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6EB8" w14:textId="77777777" w:rsidR="00F03B97" w:rsidRPr="00F03B97" w:rsidRDefault="00F03B97" w:rsidP="00F03B97">
      <w:pPr>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object w:dxaOrig="2745" w:dyaOrig="3225" w14:anchorId="34CBF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6" o:title=""/>
          </v:shape>
          <o:OLEObject Type="Embed" ProgID="PBrush" ShapeID="_x0000_i1025" DrawAspect="Content" ObjectID="_1841566429" r:id="rId7"/>
        </w:object>
      </w:r>
    </w:p>
    <w:p w14:paraId="18664C35" w14:textId="77777777" w:rsidR="00F03B97" w:rsidRPr="00F03B97" w:rsidRDefault="00F03B97" w:rsidP="00F03B97">
      <w:pPr>
        <w:shd w:val="solid" w:color="FFFFFF" w:fill="FFFFFF"/>
        <w:spacing w:after="0" w:line="240" w:lineRule="auto"/>
        <w:jc w:val="center"/>
        <w:outlineLvl w:val="0"/>
        <w:rPr>
          <w:rFonts w:ascii="Times New Roman" w:eastAsia="Times New Roman" w:hAnsi="Times New Roman" w:cs="Times New Roman"/>
          <w:b/>
          <w:kern w:val="0"/>
          <w:sz w:val="24"/>
          <w:szCs w:val="20"/>
          <w14:ligatures w14:val="none"/>
        </w:rPr>
      </w:pPr>
      <w:r w:rsidRPr="00F03B97">
        <w:rPr>
          <w:rFonts w:ascii="Times New Roman" w:eastAsia="Times New Roman" w:hAnsi="Times New Roman" w:cs="Times New Roman"/>
          <w:b/>
          <w:kern w:val="0"/>
          <w:sz w:val="24"/>
          <w:szCs w:val="20"/>
          <w14:ligatures w14:val="none"/>
        </w:rPr>
        <w:t>RIETAVO SAVIVALDYBĖS MERAS</w:t>
      </w:r>
    </w:p>
    <w:p w14:paraId="27864C0C" w14:textId="77777777" w:rsidR="00F03B97" w:rsidRPr="00F03B97" w:rsidRDefault="00F03B97" w:rsidP="00F03B97">
      <w:pPr>
        <w:shd w:val="solid" w:color="FFFFFF" w:fill="FFFFFF"/>
        <w:spacing w:after="0" w:line="240" w:lineRule="auto"/>
        <w:jc w:val="center"/>
        <w:rPr>
          <w:rFonts w:ascii="Times New Roman" w:eastAsia="Times New Roman" w:hAnsi="Times New Roman" w:cs="Times New Roman"/>
          <w:b/>
          <w:kern w:val="0"/>
          <w:sz w:val="24"/>
          <w:szCs w:val="20"/>
          <w14:ligatures w14:val="none"/>
        </w:rPr>
      </w:pPr>
    </w:p>
    <w:p w14:paraId="66202413" w14:textId="77777777" w:rsidR="00F03B97" w:rsidRPr="00F03B97" w:rsidRDefault="00F03B97" w:rsidP="00F03B97">
      <w:pPr>
        <w:shd w:val="solid" w:color="FFFFFF" w:fill="FFFFFF"/>
        <w:spacing w:after="0" w:line="240" w:lineRule="auto"/>
        <w:jc w:val="center"/>
        <w:rPr>
          <w:rFonts w:ascii="Times New Roman" w:eastAsia="Times New Roman" w:hAnsi="Times New Roman" w:cs="Times New Roman"/>
          <w:b/>
          <w:bCs/>
          <w:kern w:val="0"/>
          <w:sz w:val="24"/>
          <w:szCs w:val="20"/>
          <w14:ligatures w14:val="none"/>
        </w:rPr>
      </w:pPr>
    </w:p>
    <w:p w14:paraId="7A14E42F" w14:textId="77777777" w:rsidR="00F03B97" w:rsidRPr="00F03B97" w:rsidRDefault="00F03B97" w:rsidP="00F03B97">
      <w:pPr>
        <w:shd w:val="solid" w:color="FFFFFF" w:fill="FFFFFF"/>
        <w:spacing w:after="0" w:line="240" w:lineRule="auto"/>
        <w:jc w:val="center"/>
        <w:outlineLvl w:val="0"/>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 xml:space="preserve">  POTVARKIS</w:t>
      </w:r>
    </w:p>
    <w:p w14:paraId="0E82E5E0" w14:textId="14AD09A7" w:rsidR="00F03B97" w:rsidRDefault="00F03B97" w:rsidP="00F03B97">
      <w:pPr>
        <w:shd w:val="solid" w:color="FFFFFF" w:fill="FFFFFF"/>
        <w:spacing w:after="0" w:line="240" w:lineRule="auto"/>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 xml:space="preserve">DĖL </w:t>
      </w:r>
      <w:bookmarkStart w:id="0" w:name="_Hlk153873211"/>
      <w:r w:rsidRPr="00F03B97">
        <w:rPr>
          <w:rFonts w:ascii="Times New Roman" w:eastAsia="Times New Roman" w:hAnsi="Times New Roman" w:cs="Times New Roman"/>
          <w:b/>
          <w:bCs/>
          <w:kern w:val="0"/>
          <w:sz w:val="24"/>
          <w:szCs w:val="20"/>
          <w14:ligatures w14:val="none"/>
        </w:rPr>
        <w:t>2021</w:t>
      </w:r>
      <w:r w:rsidR="00E41AD9">
        <w:rPr>
          <w:rFonts w:ascii="Times New Roman" w:eastAsia="Times New Roman" w:hAnsi="Times New Roman" w:cs="Times New Roman"/>
          <w:b/>
          <w:bCs/>
          <w:kern w:val="0"/>
          <w:sz w:val="24"/>
          <w:szCs w:val="20"/>
          <w14:ligatures w14:val="none"/>
        </w:rPr>
        <w:t>–</w:t>
      </w:r>
      <w:r w:rsidRPr="00F03B97">
        <w:rPr>
          <w:rFonts w:ascii="Times New Roman" w:eastAsia="Times New Roman" w:hAnsi="Times New Roman" w:cs="Times New Roman"/>
          <w:b/>
          <w:bCs/>
          <w:kern w:val="0"/>
          <w:sz w:val="24"/>
          <w:szCs w:val="20"/>
          <w14:ligatures w14:val="none"/>
        </w:rPr>
        <w:t>2027 METŲ MATERIALINIO NEPRITEKLIAUS MAŽINIMO PROGRAMOS ĮGYVENDINIMO RIETAVO SAVIVALDYBĖJE</w:t>
      </w:r>
      <w:r w:rsidR="009D60B0">
        <w:rPr>
          <w:rFonts w:ascii="Times New Roman" w:eastAsia="Times New Roman" w:hAnsi="Times New Roman" w:cs="Times New Roman"/>
          <w:b/>
          <w:bCs/>
          <w:kern w:val="0"/>
          <w:sz w:val="24"/>
          <w:szCs w:val="20"/>
          <w14:ligatures w14:val="none"/>
        </w:rPr>
        <w:t xml:space="preserve"> ORGANIZAVIMO</w:t>
      </w:r>
      <w:r w:rsidRPr="00F03B97">
        <w:rPr>
          <w:rFonts w:ascii="Times New Roman" w:eastAsia="Times New Roman" w:hAnsi="Times New Roman" w:cs="Times New Roman"/>
          <w:b/>
          <w:bCs/>
          <w:kern w:val="0"/>
          <w:sz w:val="24"/>
          <w:szCs w:val="20"/>
          <w14:ligatures w14:val="none"/>
        </w:rPr>
        <w:t xml:space="preserve"> TVARKOS APRAŠO </w:t>
      </w:r>
      <w:bookmarkEnd w:id="0"/>
      <w:r w:rsidRPr="00F03B97">
        <w:rPr>
          <w:rFonts w:ascii="Times New Roman" w:eastAsia="Times New Roman" w:hAnsi="Times New Roman" w:cs="Times New Roman"/>
          <w:b/>
          <w:bCs/>
          <w:kern w:val="0"/>
          <w:sz w:val="24"/>
          <w:szCs w:val="20"/>
          <w14:ligatures w14:val="none"/>
        </w:rPr>
        <w:t>PATVIRTINIMO</w:t>
      </w:r>
    </w:p>
    <w:p w14:paraId="2A2F1AA4" w14:textId="77777777" w:rsidR="00E41AD9" w:rsidRPr="00F03B97" w:rsidRDefault="00E41AD9" w:rsidP="00F03B97">
      <w:pPr>
        <w:shd w:val="solid" w:color="FFFFFF" w:fill="FFFFFF"/>
        <w:spacing w:after="0" w:line="240" w:lineRule="auto"/>
        <w:jc w:val="center"/>
        <w:rPr>
          <w:rFonts w:ascii="Times New Roman" w:eastAsia="Times New Roman" w:hAnsi="Times New Roman" w:cs="Times New Roman"/>
          <w:b/>
          <w:bCs/>
          <w:kern w:val="0"/>
          <w:sz w:val="24"/>
          <w:szCs w:val="20"/>
          <w14:ligatures w14:val="none"/>
        </w:rPr>
      </w:pPr>
    </w:p>
    <w:p w14:paraId="4EB96D29" w14:textId="7C588F85" w:rsidR="00F03B97" w:rsidRPr="00F03B97" w:rsidRDefault="00F03B97" w:rsidP="00F03B97">
      <w:pPr>
        <w:shd w:val="solid" w:color="FFFFFF" w:fill="FFFFFF"/>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202</w:t>
      </w:r>
      <w:r w:rsidR="003E15F5">
        <w:rPr>
          <w:rFonts w:ascii="Times New Roman" w:eastAsia="Times New Roman" w:hAnsi="Times New Roman" w:cs="Times New Roman"/>
          <w:kern w:val="0"/>
          <w:sz w:val="24"/>
          <w:szCs w:val="20"/>
          <w14:ligatures w14:val="none"/>
        </w:rPr>
        <w:t>4</w:t>
      </w:r>
      <w:r w:rsidRPr="00F03B97">
        <w:rPr>
          <w:rFonts w:ascii="Times New Roman" w:eastAsia="Times New Roman" w:hAnsi="Times New Roman" w:cs="Times New Roman"/>
          <w:kern w:val="0"/>
          <w:sz w:val="24"/>
          <w:szCs w:val="20"/>
          <w14:ligatures w14:val="none"/>
        </w:rPr>
        <w:t xml:space="preserve"> m.</w:t>
      </w:r>
      <w:r w:rsidR="00E65A83">
        <w:rPr>
          <w:rFonts w:ascii="Times New Roman" w:eastAsia="Times New Roman" w:hAnsi="Times New Roman" w:cs="Times New Roman"/>
          <w:kern w:val="0"/>
          <w:sz w:val="24"/>
          <w:szCs w:val="20"/>
          <w14:ligatures w14:val="none"/>
        </w:rPr>
        <w:t xml:space="preserve"> sausio</w:t>
      </w:r>
      <w:r w:rsidRPr="00F03B97">
        <w:rPr>
          <w:rFonts w:ascii="Times New Roman" w:eastAsia="Times New Roman" w:hAnsi="Times New Roman" w:cs="Times New Roman"/>
          <w:kern w:val="0"/>
          <w:sz w:val="24"/>
          <w:szCs w:val="20"/>
          <w14:ligatures w14:val="none"/>
        </w:rPr>
        <w:t xml:space="preserve">   d. Nr. MV-</w:t>
      </w:r>
    </w:p>
    <w:p w14:paraId="3A9D8CDF" w14:textId="77777777" w:rsidR="00F03B97" w:rsidRPr="00F03B97" w:rsidRDefault="00F03B97" w:rsidP="00F03B97">
      <w:pPr>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fldChar w:fldCharType="begin">
          <w:ffData>
            <w:name w:val="Text11"/>
            <w:enabled/>
            <w:calcOnExit w:val="0"/>
            <w:textInput>
              <w:default w:val="Rietavas"/>
            </w:textInput>
          </w:ffData>
        </w:fldChar>
      </w:r>
      <w:bookmarkStart w:id="1" w:name="Text11"/>
      <w:r w:rsidRPr="00F03B97">
        <w:rPr>
          <w:rFonts w:ascii="Times New Roman" w:eastAsia="Times New Roman" w:hAnsi="Times New Roman" w:cs="Times New Roman"/>
          <w:kern w:val="0"/>
          <w:sz w:val="24"/>
          <w:szCs w:val="20"/>
          <w14:ligatures w14:val="none"/>
        </w:rPr>
        <w:instrText xml:space="preserve"> FORMTEXT </w:instrText>
      </w:r>
      <w:r w:rsidRPr="00F03B97">
        <w:rPr>
          <w:rFonts w:ascii="Times New Roman" w:eastAsia="Times New Roman" w:hAnsi="Times New Roman" w:cs="Times New Roman"/>
          <w:kern w:val="0"/>
          <w:sz w:val="24"/>
          <w:szCs w:val="20"/>
          <w14:ligatures w14:val="none"/>
        </w:rPr>
      </w:r>
      <w:r w:rsidRPr="00F03B97">
        <w:rPr>
          <w:rFonts w:ascii="Times New Roman" w:eastAsia="Times New Roman" w:hAnsi="Times New Roman" w:cs="Times New Roman"/>
          <w:kern w:val="0"/>
          <w:sz w:val="24"/>
          <w:szCs w:val="20"/>
          <w14:ligatures w14:val="none"/>
        </w:rPr>
        <w:fldChar w:fldCharType="separate"/>
      </w:r>
      <w:r w:rsidRPr="00F03B97">
        <w:rPr>
          <w:rFonts w:ascii="Times New Roman" w:eastAsia="Times New Roman" w:hAnsi="Times New Roman" w:cs="Times New Roman"/>
          <w:noProof/>
          <w:kern w:val="0"/>
          <w:sz w:val="24"/>
          <w:szCs w:val="20"/>
          <w14:ligatures w14:val="none"/>
        </w:rPr>
        <w:t>Rietavas</w:t>
      </w:r>
      <w:r w:rsidRPr="00F03B97">
        <w:rPr>
          <w:rFonts w:ascii="Times New Roman" w:eastAsia="Times New Roman" w:hAnsi="Times New Roman" w:cs="Times New Roman"/>
          <w:kern w:val="0"/>
          <w:sz w:val="24"/>
          <w:szCs w:val="20"/>
          <w14:ligatures w14:val="none"/>
        </w:rPr>
        <w:fldChar w:fldCharType="end"/>
      </w:r>
      <w:bookmarkEnd w:id="1"/>
    </w:p>
    <w:p w14:paraId="49320BB9" w14:textId="77777777" w:rsidR="00F03B97" w:rsidRPr="00F03B97" w:rsidRDefault="00F03B97" w:rsidP="00F03B97">
      <w:pPr>
        <w:spacing w:after="0" w:line="240" w:lineRule="auto"/>
        <w:jc w:val="center"/>
        <w:rPr>
          <w:rFonts w:ascii="Times New Roman" w:eastAsia="Times New Roman" w:hAnsi="Times New Roman" w:cs="Times New Roman"/>
          <w:kern w:val="0"/>
          <w:sz w:val="24"/>
          <w:szCs w:val="20"/>
          <w14:ligatures w14:val="none"/>
        </w:rPr>
      </w:pPr>
    </w:p>
    <w:p w14:paraId="1FF88157" w14:textId="77777777" w:rsidR="00F03B97" w:rsidRPr="00F03B97" w:rsidRDefault="00F03B97" w:rsidP="00F03B97">
      <w:pPr>
        <w:tabs>
          <w:tab w:val="left" w:pos="720"/>
        </w:tabs>
        <w:spacing w:after="0" w:line="240" w:lineRule="auto"/>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ab/>
        <w:t xml:space="preserve">Vadovaudamasis Lietuvos Respublikos vietos savivaldos įstatymo 25 straipsnio 5 dalimi, 27 straipsnio 2 dalies 9 punktu ir 2021–2027 metų materialinio nepritekliaus mažinimo programos Lietuvoje projektų finansavimo sąlygų ir administravimo taisyklėmis, patvirtintomis Lietuvos Respublikos socialinės apsaugos ir darbo </w:t>
      </w:r>
      <w:bookmarkStart w:id="2" w:name="_Hlk154664557"/>
      <w:r w:rsidRPr="00F03B97">
        <w:rPr>
          <w:rFonts w:ascii="Times New Roman" w:eastAsia="Times New Roman" w:hAnsi="Times New Roman" w:cs="Times New Roman"/>
          <w:kern w:val="0"/>
          <w:sz w:val="24"/>
          <w:szCs w:val="20"/>
          <w14:ligatures w14:val="none"/>
        </w:rPr>
        <w:t>ministro 2023 m. liepos 13 d. įsakymu Nr. A1-462 „Dėl 2021–2027 metų materialinio nepritekliaus mažinimo programos Lietuvoje projektų finansavimo sąlygų ir administravimo taisyklių patvirtinimo“:</w:t>
      </w:r>
    </w:p>
    <w:bookmarkEnd w:id="2"/>
    <w:p w14:paraId="1B86A4E0" w14:textId="6F91103F" w:rsidR="00F03B97" w:rsidRPr="00F03B97" w:rsidRDefault="00F03B97" w:rsidP="00F03B97">
      <w:pPr>
        <w:tabs>
          <w:tab w:val="left" w:pos="720"/>
        </w:tabs>
        <w:spacing w:after="0" w:line="240" w:lineRule="auto"/>
        <w:ind w:firstLine="709"/>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 xml:space="preserve">1. T v i r t i n u 2021–2027 metų materialinio nepritekliaus mažinimo programos įgyvendinimo Rietavo savivaldybėje </w:t>
      </w:r>
      <w:r w:rsidR="009D60B0">
        <w:rPr>
          <w:rFonts w:ascii="Times New Roman" w:eastAsia="Times New Roman" w:hAnsi="Times New Roman" w:cs="Times New Roman"/>
          <w:kern w:val="0"/>
          <w:sz w:val="24"/>
          <w:szCs w:val="20"/>
          <w14:ligatures w14:val="none"/>
        </w:rPr>
        <w:t xml:space="preserve">organizavimo </w:t>
      </w:r>
      <w:r w:rsidRPr="00F03B97">
        <w:rPr>
          <w:rFonts w:ascii="Times New Roman" w:eastAsia="Times New Roman" w:hAnsi="Times New Roman" w:cs="Times New Roman"/>
          <w:kern w:val="0"/>
          <w:sz w:val="24"/>
          <w:szCs w:val="20"/>
          <w14:ligatures w14:val="none"/>
        </w:rPr>
        <w:t>tvarkos aprašą (pridedama).</w:t>
      </w:r>
    </w:p>
    <w:p w14:paraId="176FD6AE" w14:textId="29B64838" w:rsidR="00F03B97" w:rsidRPr="00F03B97" w:rsidRDefault="009D60B0" w:rsidP="00F03B97">
      <w:pPr>
        <w:tabs>
          <w:tab w:val="left" w:pos="142"/>
        </w:tabs>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F03B97" w:rsidRPr="00F03B97">
        <w:rPr>
          <w:rFonts w:ascii="Times New Roman" w:eastAsia="Times New Roman" w:hAnsi="Times New Roman" w:cs="Times New Roman"/>
          <w:kern w:val="0"/>
          <w:sz w:val="24"/>
          <w:szCs w:val="20"/>
          <w14:ligatures w14:val="none"/>
        </w:rPr>
        <w:t>2. P r i p a ž į s t u nuo 2023 m. gruodžio 31 d. netekusiu galios Rietavo savivaldybės administracijos direktoriaus 2022 m. sausio 12 d. įsakymą Nr. AV-27 „Dėl paramos maisto produktais ir higienos prekėmis teikimo iš Europos  pagalbos labiausiai skurstantiems asmenims fondo Rietavo savivaldybės gyventojams tvarkos aprašo tvirtinimo“.</w:t>
      </w:r>
    </w:p>
    <w:p w14:paraId="388B989E" w14:textId="77777777" w:rsidR="00F03B97" w:rsidRPr="00F03B97" w:rsidRDefault="00F03B97" w:rsidP="00F03B97">
      <w:pPr>
        <w:tabs>
          <w:tab w:val="left" w:pos="720"/>
        </w:tabs>
        <w:spacing w:after="0" w:line="240" w:lineRule="auto"/>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ab/>
        <w:t>Potvarkis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potvarkio paskelbimo ar įteikimo suinteresuotai šaliai dienos.</w:t>
      </w:r>
    </w:p>
    <w:p w14:paraId="5E6AC335" w14:textId="77777777" w:rsidR="00F03B97" w:rsidRPr="00F03B97" w:rsidRDefault="00F03B97" w:rsidP="00F03B97">
      <w:pPr>
        <w:tabs>
          <w:tab w:val="left" w:pos="720"/>
        </w:tabs>
        <w:spacing w:after="0" w:line="240" w:lineRule="auto"/>
        <w:jc w:val="both"/>
        <w:rPr>
          <w:rFonts w:ascii="Times New Roman" w:eastAsia="Times New Roman" w:hAnsi="Times New Roman" w:cs="Times New Roman"/>
          <w:kern w:val="0"/>
          <w:sz w:val="24"/>
          <w:szCs w:val="20"/>
          <w14:ligatures w14:val="none"/>
        </w:rPr>
      </w:pPr>
    </w:p>
    <w:p w14:paraId="40CFB1FA"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7AEBA8F8"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3DBE3A8A"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Savivaldybės meras                                                                                                Antanas Černeckis</w:t>
      </w:r>
    </w:p>
    <w:p w14:paraId="45D89121"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20448664"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7FE47747"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7AC0CD89"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5199EC97"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19164562"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067082FE"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255DFB34"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217AC4D2"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7DDD7856"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345E8975"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29CC1E0E" w14:textId="77777777" w:rsidR="00F03B97" w:rsidRP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04EC83CA" w14:textId="77777777" w:rsidR="00F03B97" w:rsidRDefault="00F03B97"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4399437A" w14:textId="77777777" w:rsidR="00E41AD9" w:rsidRPr="00F03B97" w:rsidRDefault="00E41AD9" w:rsidP="00F03B97">
      <w:pPr>
        <w:tabs>
          <w:tab w:val="left" w:pos="1247"/>
        </w:tabs>
        <w:spacing w:after="0" w:line="240" w:lineRule="auto"/>
        <w:jc w:val="both"/>
        <w:rPr>
          <w:rFonts w:ascii="Times New Roman" w:eastAsia="Times New Roman" w:hAnsi="Times New Roman" w:cs="Times New Roman"/>
          <w:kern w:val="0"/>
          <w:sz w:val="24"/>
          <w:szCs w:val="20"/>
          <w14:ligatures w14:val="none"/>
        </w:rPr>
      </w:pPr>
    </w:p>
    <w:p w14:paraId="303BCD2A"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lastRenderedPageBreak/>
        <w:t xml:space="preserve">                                                                                                    PATVIRTINTA</w:t>
      </w:r>
    </w:p>
    <w:p w14:paraId="013A7F58"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 xml:space="preserve">                                                                                                                     Rietavo savivaldybės mero </w:t>
      </w:r>
    </w:p>
    <w:p w14:paraId="3C33FBD8" w14:textId="355D9815" w:rsidR="00F03B97" w:rsidRPr="00F03B97" w:rsidRDefault="00F03B97" w:rsidP="00F03B97">
      <w:pPr>
        <w:tabs>
          <w:tab w:val="left" w:pos="1247"/>
        </w:tabs>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 xml:space="preserve">                                                                                                        </w:t>
      </w:r>
      <w:r w:rsidR="00E65A83">
        <w:rPr>
          <w:rFonts w:ascii="Times New Roman" w:eastAsia="Times New Roman" w:hAnsi="Times New Roman" w:cs="Times New Roman"/>
          <w:kern w:val="0"/>
          <w:sz w:val="24"/>
          <w:szCs w:val="20"/>
          <w14:ligatures w14:val="none"/>
        </w:rPr>
        <w:t xml:space="preserve"> </w:t>
      </w:r>
      <w:r w:rsidRPr="00F03B97">
        <w:rPr>
          <w:rFonts w:ascii="Times New Roman" w:eastAsia="Times New Roman" w:hAnsi="Times New Roman" w:cs="Times New Roman"/>
          <w:kern w:val="0"/>
          <w:sz w:val="24"/>
          <w:szCs w:val="20"/>
          <w14:ligatures w14:val="none"/>
        </w:rPr>
        <w:t>202</w:t>
      </w:r>
      <w:r w:rsidR="00E65A83">
        <w:rPr>
          <w:rFonts w:ascii="Times New Roman" w:eastAsia="Times New Roman" w:hAnsi="Times New Roman" w:cs="Times New Roman"/>
          <w:kern w:val="0"/>
          <w:sz w:val="24"/>
          <w:szCs w:val="20"/>
          <w14:ligatures w14:val="none"/>
        </w:rPr>
        <w:t>4</w:t>
      </w:r>
      <w:r w:rsidRPr="00F03B97">
        <w:rPr>
          <w:rFonts w:ascii="Times New Roman" w:eastAsia="Times New Roman" w:hAnsi="Times New Roman" w:cs="Times New Roman"/>
          <w:kern w:val="0"/>
          <w:sz w:val="24"/>
          <w:szCs w:val="20"/>
          <w14:ligatures w14:val="none"/>
        </w:rPr>
        <w:t xml:space="preserve"> m. </w:t>
      </w:r>
      <w:r w:rsidR="00E65A83">
        <w:rPr>
          <w:rFonts w:ascii="Times New Roman" w:eastAsia="Times New Roman" w:hAnsi="Times New Roman" w:cs="Times New Roman"/>
          <w:kern w:val="0"/>
          <w:sz w:val="24"/>
          <w:szCs w:val="20"/>
          <w14:ligatures w14:val="none"/>
        </w:rPr>
        <w:t>sausio</w:t>
      </w:r>
      <w:r w:rsidRPr="00F03B97">
        <w:rPr>
          <w:rFonts w:ascii="Times New Roman" w:eastAsia="Times New Roman" w:hAnsi="Times New Roman" w:cs="Times New Roman"/>
          <w:kern w:val="0"/>
          <w:sz w:val="24"/>
          <w:szCs w:val="20"/>
          <w14:ligatures w14:val="none"/>
        </w:rPr>
        <w:t xml:space="preserve">   </w:t>
      </w:r>
      <w:r w:rsidR="00E65A83">
        <w:rPr>
          <w:rFonts w:ascii="Times New Roman" w:eastAsia="Times New Roman" w:hAnsi="Times New Roman" w:cs="Times New Roman"/>
          <w:kern w:val="0"/>
          <w:sz w:val="24"/>
          <w:szCs w:val="20"/>
          <w14:ligatures w14:val="none"/>
        </w:rPr>
        <w:t xml:space="preserve"> </w:t>
      </w:r>
      <w:r w:rsidRPr="00F03B97">
        <w:rPr>
          <w:rFonts w:ascii="Times New Roman" w:eastAsia="Times New Roman" w:hAnsi="Times New Roman" w:cs="Times New Roman"/>
          <w:kern w:val="0"/>
          <w:sz w:val="24"/>
          <w:szCs w:val="20"/>
          <w14:ligatures w14:val="none"/>
        </w:rPr>
        <w:t xml:space="preserve"> d. </w:t>
      </w:r>
    </w:p>
    <w:p w14:paraId="31515763" w14:textId="49F8FA0D" w:rsidR="00F03B97" w:rsidRPr="00F03B97" w:rsidRDefault="00F03B97" w:rsidP="00F03B97">
      <w:pPr>
        <w:tabs>
          <w:tab w:val="left" w:pos="1247"/>
        </w:tabs>
        <w:spacing w:after="0" w:line="240" w:lineRule="auto"/>
        <w:jc w:val="center"/>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 xml:space="preserve">                                                                                                        </w:t>
      </w:r>
      <w:r w:rsidR="00E41AD9">
        <w:rPr>
          <w:rFonts w:ascii="Times New Roman" w:eastAsia="Times New Roman" w:hAnsi="Times New Roman" w:cs="Times New Roman"/>
          <w:kern w:val="0"/>
          <w:sz w:val="24"/>
          <w:szCs w:val="20"/>
          <w14:ligatures w14:val="none"/>
        </w:rPr>
        <w:t>p</w:t>
      </w:r>
      <w:r w:rsidRPr="00F03B97">
        <w:rPr>
          <w:rFonts w:ascii="Times New Roman" w:eastAsia="Times New Roman" w:hAnsi="Times New Roman" w:cs="Times New Roman"/>
          <w:kern w:val="0"/>
          <w:sz w:val="24"/>
          <w:szCs w:val="20"/>
          <w14:ligatures w14:val="none"/>
        </w:rPr>
        <w:t>otvarkiu Nr. MV-</w:t>
      </w:r>
    </w:p>
    <w:p w14:paraId="18924A5B"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p>
    <w:p w14:paraId="3F3B5349"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 xml:space="preserve"> </w:t>
      </w:r>
    </w:p>
    <w:p w14:paraId="61F6E345" w14:textId="48B78071"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2021</w:t>
      </w:r>
      <w:r w:rsidR="00E41AD9">
        <w:rPr>
          <w:rFonts w:ascii="Times New Roman" w:eastAsia="Times New Roman" w:hAnsi="Times New Roman" w:cs="Times New Roman"/>
          <w:b/>
          <w:bCs/>
          <w:kern w:val="0"/>
          <w:sz w:val="24"/>
          <w:szCs w:val="20"/>
          <w14:ligatures w14:val="none"/>
        </w:rPr>
        <w:t>–</w:t>
      </w:r>
      <w:r w:rsidRPr="00F03B97">
        <w:rPr>
          <w:rFonts w:ascii="Times New Roman" w:eastAsia="Times New Roman" w:hAnsi="Times New Roman" w:cs="Times New Roman"/>
          <w:b/>
          <w:bCs/>
          <w:kern w:val="0"/>
          <w:sz w:val="24"/>
          <w:szCs w:val="20"/>
          <w14:ligatures w14:val="none"/>
        </w:rPr>
        <w:t xml:space="preserve">2027 METŲ MATERIALINIO NEPRITEKLIAUS MAŽINIMO PROGRAMOS ĮGYVENDINIMO RIETAVO SAVIVALDYBĖJE </w:t>
      </w:r>
      <w:r w:rsidR="009D60B0">
        <w:rPr>
          <w:rFonts w:ascii="Times New Roman" w:eastAsia="Times New Roman" w:hAnsi="Times New Roman" w:cs="Times New Roman"/>
          <w:b/>
          <w:bCs/>
          <w:kern w:val="0"/>
          <w:sz w:val="24"/>
          <w:szCs w:val="20"/>
          <w14:ligatures w14:val="none"/>
        </w:rPr>
        <w:t xml:space="preserve">ORGANIZAVIMO </w:t>
      </w:r>
      <w:r w:rsidRPr="00F03B97">
        <w:rPr>
          <w:rFonts w:ascii="Times New Roman" w:eastAsia="Times New Roman" w:hAnsi="Times New Roman" w:cs="Times New Roman"/>
          <w:b/>
          <w:bCs/>
          <w:kern w:val="0"/>
          <w:sz w:val="24"/>
          <w:szCs w:val="20"/>
          <w14:ligatures w14:val="none"/>
        </w:rPr>
        <w:t>TVARKOS APRAŠAS</w:t>
      </w:r>
    </w:p>
    <w:p w14:paraId="5779C068"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p>
    <w:p w14:paraId="7F58EC46"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bookmarkStart w:id="3" w:name="_Hlk153878294"/>
      <w:r w:rsidRPr="00F03B97">
        <w:rPr>
          <w:rFonts w:ascii="Times New Roman" w:eastAsia="Times New Roman" w:hAnsi="Times New Roman" w:cs="Times New Roman"/>
          <w:b/>
          <w:bCs/>
          <w:kern w:val="0"/>
          <w:sz w:val="24"/>
          <w:szCs w:val="20"/>
          <w14:ligatures w14:val="none"/>
        </w:rPr>
        <w:t>I SKYRIUS</w:t>
      </w:r>
    </w:p>
    <w:bookmarkEnd w:id="3"/>
    <w:p w14:paraId="116D3570"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BENDROSIOS NUOSTATOS</w:t>
      </w:r>
    </w:p>
    <w:p w14:paraId="25A7D4D8" w14:textId="77777777" w:rsidR="00F03B97" w:rsidRPr="00F03B97" w:rsidRDefault="00F03B97" w:rsidP="00F03B97">
      <w:pPr>
        <w:tabs>
          <w:tab w:val="left" w:pos="1247"/>
        </w:tabs>
        <w:spacing w:after="0" w:line="240" w:lineRule="auto"/>
        <w:jc w:val="center"/>
        <w:rPr>
          <w:rFonts w:ascii="Times New Roman" w:eastAsia="Times New Roman" w:hAnsi="Times New Roman" w:cs="Times New Roman"/>
          <w:b/>
          <w:bCs/>
          <w:kern w:val="0"/>
          <w:sz w:val="24"/>
          <w:szCs w:val="20"/>
          <w14:ligatures w14:val="none"/>
        </w:rPr>
      </w:pPr>
    </w:p>
    <w:p w14:paraId="329D1D10" w14:textId="5373F588"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 xml:space="preserve">1. 2021–2027 metų materialinio nepritekliaus mažinimo programos įgyvendinimo Rietavo savivaldybėje organizavimo tvarkos aprašas (toliau – Tvarkos aprašas) nustato kreipimosi dėl paramos pagal materialinio nepritekliaus mažinimo programą (toliau </w:t>
      </w:r>
      <w:r w:rsidR="00135517">
        <w:rPr>
          <w:rFonts w:ascii="Times New Roman" w:eastAsia="Times New Roman" w:hAnsi="Times New Roman" w:cs="Times New Roman"/>
          <w:kern w:val="0"/>
          <w:sz w:val="24"/>
          <w:szCs w:val="20"/>
          <w14:ligatures w14:val="none"/>
        </w:rPr>
        <w:t>–</w:t>
      </w:r>
      <w:r w:rsidRPr="00F03B97">
        <w:rPr>
          <w:rFonts w:ascii="Times New Roman" w:eastAsia="Times New Roman" w:hAnsi="Times New Roman" w:cs="Times New Roman"/>
          <w:kern w:val="0"/>
          <w:sz w:val="24"/>
          <w:szCs w:val="20"/>
          <w14:ligatures w14:val="none"/>
        </w:rPr>
        <w:t xml:space="preserve"> MNM programa) skyrimo tvarką tikslinę asmenų grupę, kuriai MNM parama gali būti skiriama bendra tvarka ar išimties tvarka, MNM paramos organizavimo atsakomybę.</w:t>
      </w:r>
    </w:p>
    <w:p w14:paraId="5070CA4D"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2. Tvarkos aprašas parengtas vadovaujantis Lietuvos Respublikos socialinės apsaugos ir darbo ministro 2023 m. liepos 13 d. įsakymu Nr. A1-462 „Dėl 2021–2027 metų materialinio nepritekliaus mažinimo programos Lietuvoje projektų finansavimo sąlygų ir administravimo taisyklių patvirtinimo“.</w:t>
      </w:r>
    </w:p>
    <w:p w14:paraId="120DBD7F"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3. MNM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342B7C97"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4. MNM programos veiklą Rietavo savivaldybėje koordinuoja Rietavo savivaldybės administracijos Socialinių reikalų ir civilinės metrikacijos skyrius.</w:t>
      </w:r>
    </w:p>
    <w:p w14:paraId="03578354" w14:textId="6EBD345D" w:rsid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5. Tvarkos apraše vartojam</w:t>
      </w:r>
      <w:r w:rsidR="00E41AD9">
        <w:rPr>
          <w:rFonts w:ascii="Times New Roman" w:eastAsia="Times New Roman" w:hAnsi="Times New Roman" w:cs="Times New Roman"/>
          <w:kern w:val="0"/>
          <w:sz w:val="24"/>
          <w:szCs w:val="20"/>
          <w14:ligatures w14:val="none"/>
        </w:rPr>
        <w:t>os</w:t>
      </w:r>
      <w:r w:rsidRPr="00F03B97">
        <w:rPr>
          <w:rFonts w:ascii="Times New Roman" w:eastAsia="Times New Roman" w:hAnsi="Times New Roman" w:cs="Times New Roman"/>
          <w:kern w:val="0"/>
          <w:sz w:val="24"/>
          <w:szCs w:val="20"/>
          <w14:ligatures w14:val="none"/>
        </w:rPr>
        <w:t xml:space="preserve"> sąvok</w:t>
      </w:r>
      <w:r w:rsidR="00253688">
        <w:rPr>
          <w:rFonts w:ascii="Times New Roman" w:eastAsia="Times New Roman" w:hAnsi="Times New Roman" w:cs="Times New Roman"/>
          <w:kern w:val="0"/>
          <w:sz w:val="24"/>
          <w:szCs w:val="20"/>
          <w14:ligatures w14:val="none"/>
        </w:rPr>
        <w:t>os</w:t>
      </w:r>
      <w:r w:rsidRPr="00F03B97">
        <w:rPr>
          <w:rFonts w:ascii="Times New Roman" w:eastAsia="Times New Roman" w:hAnsi="Times New Roman" w:cs="Times New Roman"/>
          <w:kern w:val="0"/>
          <w:sz w:val="24"/>
          <w:szCs w:val="20"/>
          <w14:ligatures w14:val="none"/>
        </w:rPr>
        <w:t>:</w:t>
      </w:r>
    </w:p>
    <w:p w14:paraId="4170053D" w14:textId="77777777" w:rsidR="006078ED" w:rsidRPr="006078ED" w:rsidRDefault="00A921EE" w:rsidP="006078ED">
      <w:pPr>
        <w:spacing w:after="0" w:line="280" w:lineRule="exact"/>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0"/>
          <w14:ligatures w14:val="none"/>
        </w:rPr>
        <w:t xml:space="preserve">5.1. </w:t>
      </w:r>
      <w:r w:rsidR="006078ED" w:rsidRPr="006078ED">
        <w:rPr>
          <w:rFonts w:ascii="Times New Roman" w:eastAsia="Times New Roman" w:hAnsi="Times New Roman" w:cs="Times New Roman"/>
          <w:b/>
          <w:bCs/>
          <w:kern w:val="0"/>
          <w:sz w:val="24"/>
          <w:szCs w:val="24"/>
          <w14:ligatures w14:val="none"/>
        </w:rPr>
        <w:t>Tiekėjas</w:t>
      </w:r>
      <w:r w:rsidR="006078ED" w:rsidRPr="006078ED">
        <w:rPr>
          <w:rFonts w:ascii="Times New Roman" w:eastAsia="Times New Roman" w:hAnsi="Times New Roman" w:cs="Times New Roman"/>
          <w:kern w:val="0"/>
          <w:sz w:val="24"/>
          <w:szCs w:val="24"/>
          <w14:ligatures w14:val="none"/>
        </w:rPr>
        <w:t xml:space="preserve"> – ūkio subjektas, vykdantis Lietuvos Respublikoje registruotą veiklą mažmenine prekyba maisto produktais ir (ar) būtinojo vartojimo prekėmis ir atitinkantis socialinės apsaugos ir darbo ministro įsakymu patvirtintame Bendradarbiavimo ir finansavimo sąlygų teikti socialinių ar kitų jai lygiaverčių kortelių paslaugas labiausiai skurstantiems asmenims, įgyvendinant projektus, finansuojamus iš 2021–2027 metų materialinio nepritekliaus mažinimo programos Lietuvoje lėšų, apraše nustatytus reikalavimus.</w:t>
      </w:r>
    </w:p>
    <w:p w14:paraId="79E071B1" w14:textId="5515392F" w:rsidR="0078158C" w:rsidRDefault="00F03B97" w:rsidP="006078ED">
      <w:pPr>
        <w:spacing w:after="0" w:line="280" w:lineRule="exact"/>
        <w:ind w:firstLine="720"/>
        <w:jc w:val="both"/>
        <w:rPr>
          <w:rFonts w:ascii="Times New Roman" w:eastAsia="Times New Roman" w:hAnsi="Times New Roman" w:cs="Times New Roman"/>
          <w:kern w:val="0"/>
          <w:sz w:val="24"/>
          <w:szCs w:val="24"/>
          <w14:ligatures w14:val="none"/>
        </w:rPr>
      </w:pPr>
      <w:r w:rsidRPr="00F03B97">
        <w:rPr>
          <w:rFonts w:ascii="Times New Roman" w:eastAsia="Times New Roman" w:hAnsi="Times New Roman" w:cs="Times New Roman"/>
          <w:kern w:val="0"/>
          <w:sz w:val="24"/>
          <w:szCs w:val="20"/>
          <w14:ligatures w14:val="none"/>
        </w:rPr>
        <w:t>5.</w:t>
      </w:r>
      <w:r w:rsidR="006078ED">
        <w:rPr>
          <w:rFonts w:ascii="Times New Roman" w:eastAsia="Times New Roman" w:hAnsi="Times New Roman" w:cs="Times New Roman"/>
          <w:kern w:val="0"/>
          <w:sz w:val="24"/>
          <w:szCs w:val="20"/>
          <w14:ligatures w14:val="none"/>
        </w:rPr>
        <w:t>2</w:t>
      </w:r>
      <w:r w:rsidRPr="00F03B97">
        <w:rPr>
          <w:rFonts w:ascii="Times New Roman" w:eastAsia="Times New Roman" w:hAnsi="Times New Roman" w:cs="Times New Roman"/>
          <w:kern w:val="0"/>
          <w:sz w:val="24"/>
          <w:szCs w:val="20"/>
          <w14:ligatures w14:val="none"/>
        </w:rPr>
        <w:t xml:space="preserve">. </w:t>
      </w:r>
      <w:r w:rsidR="0078158C" w:rsidRPr="0078158C">
        <w:rPr>
          <w:rFonts w:ascii="Times New Roman" w:eastAsia="Times New Roman" w:hAnsi="Times New Roman" w:cs="Times New Roman"/>
          <w:b/>
          <w:bCs/>
          <w:kern w:val="0"/>
          <w:sz w:val="24"/>
          <w:szCs w:val="24"/>
          <w14:ligatures w14:val="none"/>
        </w:rPr>
        <w:t xml:space="preserve">maisto produktai </w:t>
      </w:r>
      <w:r w:rsidR="0078158C" w:rsidRPr="0078158C">
        <w:rPr>
          <w:rFonts w:ascii="Times New Roman" w:eastAsia="Times New Roman" w:hAnsi="Times New Roman" w:cs="Times New Roman"/>
          <w:kern w:val="0"/>
          <w:sz w:val="24"/>
          <w:szCs w:val="24"/>
          <w14:ligatures w14:val="none"/>
        </w:rPr>
        <w:t>– visi maisto produktai, kuriuos galima įsigyti iš tiekėjo, išskyrus alkoholinius gėrimus (įskaitant alų);</w:t>
      </w:r>
    </w:p>
    <w:p w14:paraId="4A231E77" w14:textId="61AC5F8D" w:rsidR="0078158C" w:rsidRDefault="0078158C" w:rsidP="002D698E">
      <w:pPr>
        <w:spacing w:after="0" w:line="280" w:lineRule="exact"/>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78158C">
        <w:rPr>
          <w:rFonts w:ascii="Times New Roman" w:eastAsia="Times New Roman" w:hAnsi="Times New Roman" w:cs="Times New Roman"/>
          <w:kern w:val="0"/>
          <w:sz w:val="24"/>
          <w:szCs w:val="24"/>
          <w14:ligatures w14:val="none"/>
        </w:rPr>
        <w:t>.</w:t>
      </w:r>
      <w:r w:rsidR="006078ED">
        <w:rPr>
          <w:rFonts w:ascii="Times New Roman" w:eastAsia="Times New Roman" w:hAnsi="Times New Roman" w:cs="Times New Roman"/>
          <w:kern w:val="0"/>
          <w:sz w:val="24"/>
          <w:szCs w:val="24"/>
          <w14:ligatures w14:val="none"/>
        </w:rPr>
        <w:t>3</w:t>
      </w:r>
      <w:r w:rsidRPr="0078158C">
        <w:rPr>
          <w:rFonts w:ascii="Times New Roman" w:eastAsia="Times New Roman" w:hAnsi="Times New Roman" w:cs="Times New Roman"/>
          <w:kern w:val="0"/>
          <w:sz w:val="24"/>
          <w:szCs w:val="24"/>
          <w14:ligatures w14:val="none"/>
        </w:rPr>
        <w:t xml:space="preserve">. </w:t>
      </w:r>
      <w:r w:rsidRPr="0078158C">
        <w:rPr>
          <w:rFonts w:ascii="Times New Roman" w:eastAsia="Times New Roman" w:hAnsi="Times New Roman" w:cs="Times New Roman"/>
          <w:b/>
          <w:bCs/>
          <w:kern w:val="0"/>
          <w:sz w:val="24"/>
          <w:szCs w:val="24"/>
          <w14:ligatures w14:val="none"/>
        </w:rPr>
        <w:t xml:space="preserve">būtinojo vartojimo prekės </w:t>
      </w:r>
      <w:r w:rsidRPr="0078158C">
        <w:rPr>
          <w:rFonts w:ascii="Times New Roman" w:eastAsia="Times New Roman" w:hAnsi="Times New Roman" w:cs="Times New Roman"/>
          <w:kern w:val="0"/>
          <w:sz w:val="24"/>
          <w:szCs w:val="24"/>
          <w14:ligatures w14:val="none"/>
        </w:rPr>
        <w:t>– vaikams ir suaugusiesiems skirti drabužiai, avalynė, asmens higienos priemonės, taip pat buities prekės, mokyklinės prekės ir kt., kurias galima įsigyti iš tiekėjo, išskyrus dovanų korteles / čekius, loterijos bilietus ir tabako gaminius (įskaitant elektronines cigaretes ir jų pildykles)</w:t>
      </w:r>
      <w:r w:rsidR="00E41AD9">
        <w:rPr>
          <w:rFonts w:ascii="Times New Roman" w:eastAsia="Times New Roman" w:hAnsi="Times New Roman" w:cs="Times New Roman"/>
          <w:kern w:val="0"/>
          <w:sz w:val="24"/>
          <w:szCs w:val="24"/>
          <w14:ligatures w14:val="none"/>
        </w:rPr>
        <w:t>;</w:t>
      </w:r>
    </w:p>
    <w:p w14:paraId="4F55D228" w14:textId="506D69EF" w:rsidR="00F03B97" w:rsidRDefault="0078158C" w:rsidP="002D698E">
      <w:pPr>
        <w:spacing w:after="0" w:line="280" w:lineRule="exact"/>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4"/>
          <w14:ligatures w14:val="none"/>
        </w:rPr>
        <w:t>5.</w:t>
      </w:r>
      <w:r w:rsidR="006078ED">
        <w:rPr>
          <w:rFonts w:ascii="Times New Roman" w:eastAsia="Times New Roman" w:hAnsi="Times New Roman" w:cs="Times New Roman"/>
          <w:kern w:val="0"/>
          <w:sz w:val="24"/>
          <w:szCs w:val="24"/>
          <w14:ligatures w14:val="none"/>
        </w:rPr>
        <w:t>4</w:t>
      </w:r>
      <w:r w:rsidR="002D698E">
        <w:rPr>
          <w:rFonts w:ascii="Times New Roman" w:eastAsia="Times New Roman" w:hAnsi="Times New Roman" w:cs="Times New Roman"/>
          <w:kern w:val="0"/>
          <w:sz w:val="24"/>
          <w:szCs w:val="24"/>
          <w14:ligatures w14:val="none"/>
        </w:rPr>
        <w:t xml:space="preserve">. </w:t>
      </w:r>
      <w:r w:rsidR="00E41AD9">
        <w:rPr>
          <w:rFonts w:ascii="Times New Roman" w:eastAsia="Times New Roman" w:hAnsi="Times New Roman" w:cs="Times New Roman"/>
          <w:b/>
          <w:bCs/>
          <w:kern w:val="0"/>
          <w:sz w:val="24"/>
          <w:szCs w:val="20"/>
          <w14:ligatures w14:val="none"/>
        </w:rPr>
        <w:t>s</w:t>
      </w:r>
      <w:r w:rsidR="00F03B97" w:rsidRPr="00F03B97">
        <w:rPr>
          <w:rFonts w:ascii="Times New Roman" w:eastAsia="Times New Roman" w:hAnsi="Times New Roman" w:cs="Times New Roman"/>
          <w:b/>
          <w:bCs/>
          <w:kern w:val="0"/>
          <w:sz w:val="24"/>
          <w:szCs w:val="20"/>
          <w14:ligatures w14:val="none"/>
        </w:rPr>
        <w:t>ocialinė ar kita jai lygiavertė kortelė</w:t>
      </w:r>
      <w:r w:rsidR="00F03B97" w:rsidRPr="00F03B97">
        <w:rPr>
          <w:rFonts w:ascii="Times New Roman" w:eastAsia="Times New Roman" w:hAnsi="Times New Roman" w:cs="Times New Roman"/>
          <w:kern w:val="0"/>
          <w:sz w:val="24"/>
          <w:szCs w:val="20"/>
          <w14:ligatures w14:val="none"/>
        </w:rPr>
        <w:t xml:space="preserve"> – magnetinė ir (arba) lustinė atsiskaitomoji kortelė arba išmaniųjų telefonų ir kitų mobiliųjų įrenginių taikomoji programinė įranga, skirt</w:t>
      </w:r>
      <w:r w:rsidR="00E41AD9">
        <w:rPr>
          <w:rFonts w:ascii="Times New Roman" w:eastAsia="Times New Roman" w:hAnsi="Times New Roman" w:cs="Times New Roman"/>
          <w:kern w:val="0"/>
          <w:sz w:val="24"/>
          <w:szCs w:val="20"/>
          <w14:ligatures w14:val="none"/>
        </w:rPr>
        <w:t>a</w:t>
      </w:r>
      <w:r w:rsidR="00F03B97" w:rsidRPr="00F03B97">
        <w:rPr>
          <w:rFonts w:ascii="Times New Roman" w:eastAsia="Times New Roman" w:hAnsi="Times New Roman" w:cs="Times New Roman"/>
          <w:kern w:val="0"/>
          <w:sz w:val="24"/>
          <w:szCs w:val="20"/>
          <w14:ligatures w14:val="none"/>
        </w:rPr>
        <w:t xml:space="preserve"> paramos pagal MNM programą gavėjams atsiskaityti už įsigyjamus maisto produktus ir (ar) būtinojo vartojimo prekes.</w:t>
      </w:r>
    </w:p>
    <w:p w14:paraId="2815BCBF" w14:textId="2547CF45" w:rsidR="0028702E" w:rsidRPr="00F03B97" w:rsidRDefault="0028702E" w:rsidP="002D698E">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 </w:t>
      </w:r>
      <w:r w:rsidRPr="0028702E">
        <w:rPr>
          <w:rFonts w:ascii="Times New Roman" w:eastAsia="Times New Roman" w:hAnsi="Times New Roman" w:cs="Times New Roman"/>
          <w:kern w:val="0"/>
          <w:sz w:val="24"/>
          <w:szCs w:val="20"/>
          <w14:ligatures w14:val="none"/>
        </w:rPr>
        <w:t xml:space="preserve">Kitos Taisyklėse vartojamos sąvokos suprantamos taip, kaip jos apibrėžtos Lietuvos Respublikos vietos savivaldos įstatyme, Lietuvos Respublikos nevyriausybinių organizacijų plėtros įstatyme, Lietuvos Respublikos pridėtinės vertės mokesčio įstatyme, Reglamente (ES) 2021/1057, 2021 m. birželio 24 d. Europos Parlamento ir Tarybos reglamente (ES) 2021/1060, kuriuo nustatomos bendros Europos regioninės plėtros fondo, „Europos socialinio fondo +“, Sanglaudos fondo, </w:t>
      </w:r>
      <w:r w:rsidRPr="0028702E">
        <w:rPr>
          <w:rFonts w:ascii="Times New Roman" w:eastAsia="Times New Roman" w:hAnsi="Times New Roman" w:cs="Times New Roman"/>
          <w:kern w:val="0"/>
          <w:sz w:val="24"/>
          <w:szCs w:val="20"/>
          <w14:ligatures w14:val="none"/>
        </w:rPr>
        <w:lastRenderedPageBreak/>
        <w:t>Teisingos pertvarkos fondo ir Europos jūrų reikalų, žvejybos ir akvakultūros fondo nuostatos ir šių fondų bei Prieglobsčio, migracijos ir integracijos fondo, Vidaus saugumo fondo ir Sienų valdymo ir vizų politikos finansinės paramos priemonės taisyklėse, Lietuvos Respublikos socialinės apsaugos ir darbo ministro 2021 m. lapkričio 26 d. įsakyme Nr. A1-849 „Dėl Funkcijų pasiskirstymo tarp institucijų, įgyvendinant 2021–2027 metų materialinio nepritekliaus mažinimo programą Lietuvoje“ (toliau – Funkcijų taisyklės) ir Lietuvos Respublikos socialinės apsaugos ir darbo ministro 2022 m. gruodžio 8 d. įsakyme Nr. A1-808 „Dėl 2021–2027 metų materialinio nepritekliaus mažinimo programos Lietuvoje administravimo taisyklių patvirtinimo“ (toliau – MNM programos administravimo taisyklės).</w:t>
      </w:r>
    </w:p>
    <w:p w14:paraId="2A6C1B8E"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p>
    <w:p w14:paraId="1069D3F5"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II SKYRIUS</w:t>
      </w:r>
    </w:p>
    <w:p w14:paraId="46F5086A"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KREIPIMASIS DĖL PARAMOS</w:t>
      </w:r>
    </w:p>
    <w:p w14:paraId="41509D01"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p>
    <w:p w14:paraId="4CA408AD" w14:textId="598E795F" w:rsidR="00F03B97" w:rsidRPr="00F03B97" w:rsidRDefault="006078ED" w:rsidP="00F03B9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F03B97" w:rsidRPr="00F03B97">
        <w:rPr>
          <w:rFonts w:ascii="Times New Roman" w:eastAsia="Calibri" w:hAnsi="Times New Roman" w:cs="Times New Roman"/>
          <w:sz w:val="24"/>
          <w:szCs w:val="24"/>
        </w:rPr>
        <w:t>. Dėl paramos pagal MNM programą gali kreiptis asmenys Lietuvos Respublikos gyvenamosios vietos deklaravimo įstatymo nustatyta tvarka deklaruojantys gyvenamąją vietą arba įtraukti į gyvenamosios vietos nedeklaravusių asmenų apskaitą Rietavo savivaldybėje (toliau – Savivaldybė), nedeklaravusieji gyvenamosios vietos ir neįtraukti į gyvenamosios vietos neturinčių asmenų apskaitą joje, bet faktiškai gyvenantys Rietavo savivaldybės teritorijoje.</w:t>
      </w:r>
    </w:p>
    <w:p w14:paraId="4BEDC278" w14:textId="444420E1" w:rsidR="00F03B97" w:rsidRPr="00F03B97" w:rsidRDefault="006078ED" w:rsidP="00F03B9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03B97" w:rsidRPr="00F03B97">
        <w:rPr>
          <w:rFonts w:ascii="Times New Roman" w:eastAsia="Calibri" w:hAnsi="Times New Roman" w:cs="Times New Roman"/>
          <w:sz w:val="24"/>
          <w:szCs w:val="24"/>
        </w:rPr>
        <w:t>. Kreipdamiesi dėl MNM paramos į gyvenamosios vietos seniūniją (toliau – Seniūnija), asmenys užpildo nustatytos formos Prašymą (</w:t>
      </w:r>
      <w:r w:rsidR="00B61896">
        <w:rPr>
          <w:rFonts w:ascii="Times New Roman" w:eastAsia="Calibri" w:hAnsi="Times New Roman" w:cs="Times New Roman"/>
          <w:sz w:val="24"/>
          <w:szCs w:val="24"/>
        </w:rPr>
        <w:t>Tvarkos aprašo priedas</w:t>
      </w:r>
      <w:r w:rsidR="00F03B97" w:rsidRPr="00F03B97">
        <w:rPr>
          <w:rFonts w:ascii="Times New Roman" w:eastAsia="Calibri" w:hAnsi="Times New Roman" w:cs="Times New Roman"/>
          <w:sz w:val="24"/>
          <w:szCs w:val="24"/>
        </w:rPr>
        <w:t xml:space="preserve">) skirti pagal 2021–2027 metų materialinio nepritekliaus mažinimo programą teikiamą paramą į socialinę ar kitą jai lygiavertę kortelę (toliau – Kortelė), jį pasirašo ir pateikia reikiamus dokumentus, pagrindžiančius asmens pajamas, pavyzdžiui, su darbo ar tarnybos santykiais susijusias pajamas, įskaitant dienpinigius, butpinigius, maistpinigius ir kitas pajamas (išskyrus asmenų iki 18 metų pajamas); nedarbo socialinio draudimo išmokas, mokamas pagal Lietuvos Respublikos nedarbo socialinio draudimo įstatymą, ir darbo paieškos išmokas, mokamas pagal Lietuvos Respublikos užimtumo įstatymą; pensijas (senatvės, netekto darbingumo, našlaičių, socialinę ir kt.), pensijų išmokas, šalpos išmokas, socialinio draudimo senatvės arba netekto darbingumo (invalidumo) pensijų priemokas; individualios veiklos pajamas, gautas verčiantis veikla pagal verslo liudijimą (išskyrus asmenų iki 18 metų pajamas). Jeigu visus nurodytus dokumentus ir (ar) informaciją galima gauti iš valstybės ir žinybinių registrų bei valstybės informacinių sistemų, dokumentai ir (ar) informacija kartu su Prašymu skirti paramą pagal MNM programą neteikiami.   </w:t>
      </w:r>
    </w:p>
    <w:p w14:paraId="7B4A4577" w14:textId="01BEB92F" w:rsidR="00F03B97" w:rsidRPr="00F03B97" w:rsidRDefault="006078ED" w:rsidP="00F03B97">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F03B97" w:rsidRPr="00F03B97">
        <w:rPr>
          <w:rFonts w:ascii="Times New Roman" w:eastAsia="Calibri" w:hAnsi="Times New Roman" w:cs="Times New Roman"/>
          <w:sz w:val="24"/>
          <w:szCs w:val="24"/>
        </w:rPr>
        <w:t xml:space="preserve">. Prašymas skirti paramą pagal MNM programą gali būti pateiktas tiesiogiai atvykus į  Seniūniją, pašto siunta, elektroniniu paštu arba per Socialinės paramos informacinę sistemą (toliau – SPIS) www.spis.lt, per kurjerį arba atstovą, kurio teisė atstovauti turi būti įrodyta notaro ar kito asmens, įgalioto atlikti notarinius veiksmus, patvirtintu įgaliojimu (kreipiantis tiesiogiai į Seniūniją padaroma įgaliojimo kopija, o originalas grąžinamas atstovui) arba jo kopija, jeigu kreipiamasi ne tiesiogiai atvykus į Seniūniją. </w:t>
      </w:r>
    </w:p>
    <w:p w14:paraId="6B57D832" w14:textId="5C4C792B" w:rsidR="00F03B97" w:rsidRPr="00F03B97" w:rsidRDefault="006078ED" w:rsidP="00F03B97">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F03B97" w:rsidRPr="00F03B97">
        <w:rPr>
          <w:rFonts w:ascii="Times New Roman" w:eastAsia="Calibri" w:hAnsi="Times New Roman" w:cs="Times New Roman"/>
          <w:sz w:val="24"/>
          <w:szCs w:val="24"/>
        </w:rPr>
        <w:t>. Jeigu Prašymą skirti paramą pagal MNM programą teikia asmens atstovas, jis turi pateikti jo atstovaujamo asmens tapatybę patvirtinančio dokumento (paso, asmens tapatybės kortelės, Lietuvos Respublikos ilgalaikio gyventojo leidimo gyventi Europos Sąjungoje) kopiją.</w:t>
      </w:r>
    </w:p>
    <w:p w14:paraId="240DDAA5" w14:textId="0277A27C"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1</w:t>
      </w:r>
      <w:r w:rsidRPr="00F03B97">
        <w:rPr>
          <w:rFonts w:ascii="Times New Roman" w:eastAsia="Calibri" w:hAnsi="Times New Roman" w:cs="Times New Roman"/>
          <w:sz w:val="24"/>
          <w:szCs w:val="24"/>
        </w:rPr>
        <w:t>. Jeigu Prašymas skirti paramą pagal MNM programą teikiamas asmeniškai atvykus į Seniūniją, kartu pateikiamas asmens tapatybę patvirtinantis dokumentas. Seniūnijos atsakingas  darbuotojas, tiesiogiai įsitikinęs Prašymą skirti paramą pagal MNM programą pateikiančio asmens tapatybe, asmens tapatybę patvirtinantį dokumentą grąžina jį pateikusiam asmeniui, asmens tapatybę patvirtinančio dokumento kopija nedaroma.</w:t>
      </w:r>
    </w:p>
    <w:p w14:paraId="4289B5BF" w14:textId="386BDABD"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2</w:t>
      </w:r>
      <w:r w:rsidRPr="00F03B97">
        <w:rPr>
          <w:rFonts w:ascii="Times New Roman" w:eastAsia="Calibri" w:hAnsi="Times New Roman" w:cs="Times New Roman"/>
          <w:sz w:val="24"/>
          <w:szCs w:val="24"/>
        </w:rPr>
        <w:t xml:space="preserve">. Jeigu Prašymas skirti paramą pagal MNM programą teikiamas pašto siunta, elektroniniu paštu, per SPIS arba per kurjerį, prie Prašymo skirti paramą pagal MNM programą turi būti pridedamos visų reikiamų dokumentų kopijos, įskaitant asmens tapatybę patvirtinančio dokumento </w:t>
      </w:r>
      <w:r w:rsidRPr="00F03B97">
        <w:rPr>
          <w:rFonts w:ascii="Times New Roman" w:eastAsia="Calibri" w:hAnsi="Times New Roman" w:cs="Times New Roman"/>
          <w:sz w:val="24"/>
          <w:szCs w:val="24"/>
        </w:rPr>
        <w:lastRenderedPageBreak/>
        <w:t xml:space="preserve">kopiją, išskyrus šiame Skyriuje nustatytus atvejus, kai asmens tapatybę patvirtinančio dokumento kopija neteikiama. </w:t>
      </w:r>
    </w:p>
    <w:p w14:paraId="380E3701" w14:textId="25602727"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3</w:t>
      </w:r>
      <w:r w:rsidRPr="00F03B97">
        <w:rPr>
          <w:rFonts w:ascii="Times New Roman" w:eastAsia="Calibri" w:hAnsi="Times New Roman" w:cs="Times New Roman"/>
          <w:sz w:val="24"/>
          <w:szCs w:val="24"/>
        </w:rPr>
        <w:t xml:space="preserve">. Jeigu Prašymas skirti paramą pagal MNM programą ir dokumentai siunčiami elektroniniu paštu, Prašymas skirti paramą pagal MNM programą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o Prašymo skirti paramą pagal MNM programą ir dokumentus teikiančio asmens tapatybę patvirtinančio dokumento kopija neteikiama. </w:t>
      </w:r>
    </w:p>
    <w:p w14:paraId="1460FA4E" w14:textId="21FE3066"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4</w:t>
      </w:r>
      <w:r w:rsidRPr="00F03B97">
        <w:rPr>
          <w:rFonts w:ascii="Times New Roman" w:eastAsia="Calibri" w:hAnsi="Times New Roman" w:cs="Times New Roman"/>
          <w:sz w:val="24"/>
          <w:szCs w:val="24"/>
        </w:rPr>
        <w:t>. Jeigu asmuo Prašymą skirti paramą pagal MNM programą ir dokumentus teikia per SPIS, kartu su Prašymu skirti paramą pagal MNM programą ir dokumentais, prašymą ir dokumentus teikiančio asmens tapatybę patvirtinančio dokumento kopija neteikiama.</w:t>
      </w:r>
    </w:p>
    <w:p w14:paraId="676F4D1D" w14:textId="45F6AC3C"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5</w:t>
      </w:r>
      <w:r w:rsidRPr="00F03B97">
        <w:rPr>
          <w:rFonts w:ascii="Times New Roman" w:eastAsia="Calibri" w:hAnsi="Times New Roman" w:cs="Times New Roman"/>
          <w:sz w:val="24"/>
          <w:szCs w:val="24"/>
        </w:rPr>
        <w:t xml:space="preserve">. Asmens Prašymas skirti paramą pagal MNM programą galioja vienus kalendorinius metus (nuo n metų sausio 1 d. iki n metų gruodžio 31 d.), t. y. parama pagal MNM programą skiriama iki vienų kalendorinių metų, jeigu nepasikeitė asmens ir (ar) su juo bendrai gyvenančio (-ių) asmens ( ų) pajamos, vertinamos pagal III Skyriuje nurodytus teisės aktus.  </w:t>
      </w:r>
    </w:p>
    <w:p w14:paraId="33EE3604" w14:textId="0D7F7EB8"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6078ED">
        <w:rPr>
          <w:rFonts w:ascii="Times New Roman" w:eastAsia="Calibri" w:hAnsi="Times New Roman" w:cs="Times New Roman"/>
          <w:sz w:val="24"/>
          <w:szCs w:val="24"/>
        </w:rPr>
        <w:t>6</w:t>
      </w:r>
      <w:r w:rsidRPr="00F03B97">
        <w:rPr>
          <w:rFonts w:ascii="Times New Roman" w:eastAsia="Calibri" w:hAnsi="Times New Roman" w:cs="Times New Roman"/>
          <w:sz w:val="24"/>
          <w:szCs w:val="24"/>
        </w:rPr>
        <w:t xml:space="preserve">. Pasikeitus asmens ir (ar) su juo bendrai gyvenančio (-ių) asmens ( ų) pajamoms (atsiradus pajamų šaltiniui), asmuo apie tai raštu ne vėliau kaip per mėnesį privalo informuoti Seniūnijų atsakingus darbuotojus. Seniūnijų atsakingi darbuotojai prieš kiekvieną einamųjų metų paramos pagal MNM programą skyrimo etapą neprivalo iš naujo vertinti asmenų, kuriems paskirta parama pagal MNM programą, paramos pagal MNM programą prašymų, išskyrus atvejus, kai turi informacijos, kad asmens pajamos padidėjo (atsirado pajamų šaltinis). Tokiu atveju asmens pajamos Įstatymo nustatyta tvarka turi būti vertinamos iš naujo prieš kiekvieną tolesnį paramos pagal MNM programą skyrimo etapą. </w:t>
      </w:r>
    </w:p>
    <w:p w14:paraId="549B012E" w14:textId="33D66089"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985E4B">
        <w:rPr>
          <w:rFonts w:ascii="Times New Roman" w:eastAsia="Calibri" w:hAnsi="Times New Roman" w:cs="Times New Roman"/>
          <w:sz w:val="24"/>
          <w:szCs w:val="24"/>
        </w:rPr>
        <w:t>7</w:t>
      </w:r>
      <w:r w:rsidRPr="00F03B97">
        <w:rPr>
          <w:rFonts w:ascii="Times New Roman" w:eastAsia="Calibri" w:hAnsi="Times New Roman" w:cs="Times New Roman"/>
          <w:sz w:val="24"/>
          <w:szCs w:val="24"/>
        </w:rPr>
        <w:t xml:space="preserve">. Asmenys paramos pagal MNM programą prašymus ateinantiems metams turi teisę teikti nuo einamųjų metų gruodžio 1 d. </w:t>
      </w:r>
    </w:p>
    <w:p w14:paraId="598937B9" w14:textId="017A3F41"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1</w:t>
      </w:r>
      <w:r w:rsidR="00985E4B">
        <w:rPr>
          <w:rFonts w:ascii="Times New Roman" w:eastAsia="Calibri" w:hAnsi="Times New Roman" w:cs="Times New Roman"/>
          <w:sz w:val="24"/>
          <w:szCs w:val="24"/>
        </w:rPr>
        <w:t>8</w:t>
      </w:r>
      <w:r w:rsidRPr="00F03B97">
        <w:rPr>
          <w:rFonts w:ascii="Times New Roman" w:eastAsia="Calibri" w:hAnsi="Times New Roman" w:cs="Times New Roman"/>
          <w:sz w:val="24"/>
          <w:szCs w:val="24"/>
        </w:rPr>
        <w:t>. Einamaisiais metais nauji paramos pagal MNM programą prašymai gali būti teikiami visus kalendorinius metus.</w:t>
      </w:r>
    </w:p>
    <w:p w14:paraId="5CADB998"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p>
    <w:p w14:paraId="0FB5E8F1"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III SKYRIUS</w:t>
      </w:r>
    </w:p>
    <w:p w14:paraId="50B62E88" w14:textId="77777777" w:rsidR="00F03B97" w:rsidRPr="00F03B97" w:rsidRDefault="00F03B97" w:rsidP="00F03B97">
      <w:pPr>
        <w:tabs>
          <w:tab w:val="left" w:pos="1247"/>
        </w:tabs>
        <w:spacing w:after="0" w:line="240" w:lineRule="auto"/>
        <w:ind w:firstLine="720"/>
        <w:jc w:val="center"/>
        <w:rPr>
          <w:rFonts w:ascii="Times New Roman" w:eastAsia="Times New Roman" w:hAnsi="Times New Roman" w:cs="Times New Roman"/>
          <w:b/>
          <w:bCs/>
          <w:kern w:val="0"/>
          <w:sz w:val="24"/>
          <w:szCs w:val="20"/>
          <w14:ligatures w14:val="none"/>
        </w:rPr>
      </w:pPr>
      <w:r w:rsidRPr="00F03B97">
        <w:rPr>
          <w:rFonts w:ascii="Times New Roman" w:eastAsia="Times New Roman" w:hAnsi="Times New Roman" w:cs="Times New Roman"/>
          <w:b/>
          <w:bCs/>
          <w:kern w:val="0"/>
          <w:sz w:val="24"/>
          <w:szCs w:val="20"/>
          <w14:ligatures w14:val="none"/>
        </w:rPr>
        <w:t>TEISĖS Į PARAMĄ NUSTATYMAS</w:t>
      </w:r>
    </w:p>
    <w:p w14:paraId="7823EE18"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p>
    <w:p w14:paraId="157214FE" w14:textId="32A3DAB6"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1</w:t>
      </w:r>
      <w:r w:rsidR="00985E4B">
        <w:rPr>
          <w:rFonts w:ascii="Times New Roman" w:eastAsia="Times New Roman" w:hAnsi="Times New Roman" w:cs="Times New Roman"/>
          <w:kern w:val="0"/>
          <w:sz w:val="24"/>
          <w:szCs w:val="20"/>
          <w14:ligatures w14:val="none"/>
        </w:rPr>
        <w:t>9</w:t>
      </w:r>
      <w:r w:rsidRPr="00F03B97">
        <w:rPr>
          <w:rFonts w:ascii="Times New Roman" w:eastAsia="Times New Roman" w:hAnsi="Times New Roman" w:cs="Times New Roman"/>
          <w:kern w:val="0"/>
          <w:sz w:val="24"/>
          <w:szCs w:val="20"/>
          <w14:ligatures w14:val="none"/>
        </w:rPr>
        <w:t>. Asmuo, kurio jam kreipiantis dėl paramos pagal MNM programą skyrimo kortelei gauti vidutinės mėnesinės pajamos neviršija 1,5 Lietuvos Respublikos Vyriausybės patvirtintų valstybės remiamų pajamų (toliau – VRP) dydžio per mėnesį (toliau – asmuo), turi teisę gauti paramą pagal MNM programą.</w:t>
      </w:r>
    </w:p>
    <w:p w14:paraId="549C1AEE" w14:textId="24C326C1"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 xml:space="preserve">. Parama pagal MNM programą gali būti skiriama išimties atvejais asmeniui (-ims), jei vieno gyvenančio asmens ir (ar) bendrai gyvenančio (-ių) asmens (-ų) pajamos per mėnesį vienam nariui viršija 1,5 VRP, bet neviršija 2,5 VRP dydžio per mėnesį, kai: </w:t>
      </w:r>
    </w:p>
    <w:p w14:paraId="03C20152" w14:textId="2CA3BC22"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.1. vienas gyvenantis asmuo ar vienas iš bendrai gyvenančių asmenų yra su negalia;</w:t>
      </w:r>
    </w:p>
    <w:p w14:paraId="44B946A2" w14:textId="17017E11"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.2. vaiką (-us) augina vienas iš tėvų;</w:t>
      </w:r>
    </w:p>
    <w:p w14:paraId="12D79643" w14:textId="1C4BA18D"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.3. asmuo ar bendrai gyvenantys asmenys augina 3 ir daugiau vaikų;</w:t>
      </w:r>
    </w:p>
    <w:p w14:paraId="73AC40E8" w14:textId="15F2B41E"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.4. vaikas globojamas (rūpinamas) šeimoje ir asmenys nuo 18 metų, kuriems paskirta globos (rūpybos) išmoka;</w:t>
      </w:r>
    </w:p>
    <w:p w14:paraId="324309CE" w14:textId="7ECC16A4"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.5. yra prieglobsčio prašytojas;</w:t>
      </w:r>
    </w:p>
    <w:p w14:paraId="50DBF1B0" w14:textId="0DCC9FC4"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.6. yra trečiųjų šalių pilietis;</w:t>
      </w:r>
    </w:p>
    <w:p w14:paraId="20D3BC37" w14:textId="047803E6" w:rsidR="00F03B97" w:rsidRPr="00F03B97" w:rsidRDefault="00985E4B"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20</w:t>
      </w:r>
      <w:r w:rsidR="00F03B97" w:rsidRPr="00F03B97">
        <w:rPr>
          <w:rFonts w:ascii="Times New Roman" w:eastAsia="Times New Roman" w:hAnsi="Times New Roman" w:cs="Times New Roman"/>
          <w:kern w:val="0"/>
          <w:sz w:val="24"/>
          <w:szCs w:val="20"/>
          <w14:ligatures w14:val="none"/>
        </w:rPr>
        <w:t>.7. pensinio amžiaus asmuo gyvena vienas, o bendrai gyvenantiems pensinio amžiaus asmenims, kai neviršija 2,2 VRP.</w:t>
      </w:r>
    </w:p>
    <w:p w14:paraId="75E84432" w14:textId="57BE7F2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lastRenderedPageBreak/>
        <w:t>2</w:t>
      </w:r>
      <w:r w:rsidR="00985E4B">
        <w:rPr>
          <w:rFonts w:ascii="Times New Roman" w:eastAsia="Times New Roman" w:hAnsi="Times New Roman" w:cs="Times New Roman"/>
          <w:kern w:val="0"/>
          <w:sz w:val="24"/>
          <w:szCs w:val="20"/>
          <w14:ligatures w14:val="none"/>
        </w:rPr>
        <w:t>1</w:t>
      </w:r>
      <w:r w:rsidRPr="00F03B97">
        <w:rPr>
          <w:rFonts w:ascii="Times New Roman" w:eastAsia="Times New Roman" w:hAnsi="Times New Roman" w:cs="Times New Roman"/>
          <w:kern w:val="0"/>
          <w:sz w:val="24"/>
          <w:szCs w:val="20"/>
          <w14:ligatures w14:val="none"/>
        </w:rPr>
        <w:t>. Nevertinant vieno asmens ir (ar) bendrai gyvenančio (-ių) asmens (-ų) pajamų parama skiriama gaisro, stichinės nelaimės atveju, vaikui (-ams) netekus maitintojo (-ų).</w:t>
      </w:r>
    </w:p>
    <w:p w14:paraId="6A8D3789" w14:textId="7FEEE706"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2</w:t>
      </w:r>
      <w:r w:rsidR="00985E4B">
        <w:rPr>
          <w:rFonts w:ascii="Times New Roman" w:eastAsia="Times New Roman" w:hAnsi="Times New Roman" w:cs="Times New Roman"/>
          <w:kern w:val="0"/>
          <w:sz w:val="24"/>
          <w:szCs w:val="20"/>
          <w14:ligatures w14:val="none"/>
        </w:rPr>
        <w:t>2</w:t>
      </w:r>
      <w:r w:rsidRPr="00F03B97">
        <w:rPr>
          <w:rFonts w:ascii="Times New Roman" w:eastAsia="Times New Roman" w:hAnsi="Times New Roman" w:cs="Times New Roman"/>
          <w:kern w:val="0"/>
          <w:sz w:val="24"/>
          <w:szCs w:val="20"/>
          <w14:ligatures w14:val="none"/>
        </w:rPr>
        <w:t>. Vieno gyvenančio asmens ir (ar) bendrai gyvenančio (-ių) asmens (-ų) pajamos per mėnesį vienam nariui apskaičiuojamos vadovaujantis Lietuvos Respublikos piniginės socialinės paramos nepasiturintiems gyventojams įstatymu (toliau – Įstatymas), išskyrus pajamas, gaunamas iš žemės ūkio veiklos, kurios skaičiuojamos tik pagal šios veiklos apskaitos dokumentus, netaikant pajamų nustatymo tvarkos pagal Lietuvos Respublikos Vyriausybės ar jos įgaliotos institucijos patvirtintus žemės ūkio veiklos pajamų, įvertintų pagal sąlygines išlaidas, normatyvus arba pagal pajamų normą hektarui žemės ūkio naudmenų.</w:t>
      </w:r>
    </w:p>
    <w:p w14:paraId="469868E6" w14:textId="777FFA6C"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r w:rsidRPr="00F03B97">
        <w:rPr>
          <w:rFonts w:ascii="Times New Roman" w:eastAsia="Times New Roman" w:hAnsi="Times New Roman" w:cs="Times New Roman"/>
          <w:kern w:val="0"/>
          <w:sz w:val="24"/>
          <w:szCs w:val="20"/>
          <w14:ligatures w14:val="none"/>
        </w:rPr>
        <w:t>2</w:t>
      </w:r>
      <w:r w:rsidR="008538F3">
        <w:rPr>
          <w:rFonts w:ascii="Times New Roman" w:eastAsia="Times New Roman" w:hAnsi="Times New Roman" w:cs="Times New Roman"/>
          <w:kern w:val="0"/>
          <w:sz w:val="24"/>
          <w:szCs w:val="20"/>
          <w14:ligatures w14:val="none"/>
        </w:rPr>
        <w:t>3</w:t>
      </w:r>
      <w:r w:rsidRPr="00F03B97">
        <w:rPr>
          <w:rFonts w:ascii="Times New Roman" w:eastAsia="Times New Roman" w:hAnsi="Times New Roman" w:cs="Times New Roman"/>
          <w:kern w:val="0"/>
          <w:sz w:val="24"/>
          <w:szCs w:val="20"/>
          <w14:ligatures w14:val="none"/>
        </w:rPr>
        <w:t>. Prieglobsčio prašytojų, perkeltų į Lietuvos Respublikos teritoriją pagal Lietuvos Respublikos Vyriausybės 2015 m. birželio 22 d. nutarimą Nr. 628 „Dėl užsieniečių perkėlimo į Lietuvos Respublikos teritoriją“, ir prieglobstį Lietuvos Respublikoje gavusių asmenų pajamos per mėnesį apskaičiuojamos vadovaujantis Įstatymu, Užsieniečių apgyvendinimo Pabėgėlių priėmimo centre sąlygų ir tvarkos, užsieniečių užimtumo organizavimo bei drausminio poveikio priemonių taikymo jiems tvarkos aprašu ir Užsieniečio teisės gauti kompensaciją už naudojimąsi visuomeninio transporto priemonėmis įgyvendinimo tvarkos aprašu, patvirtintais Lietuvos Respublikos socialinės apsaugos ir darbo ministro 2002 m. vasario 13 d. įsakymu Nr. 20 „Dėl Prieglobsčio prašytojų ir užsieniečių laikino apgyvendinimo Pabėgėlių priėmimo centre sąlygų bei tvarkos ir laikino išvykimo tvarkos aprašo ir Užsieniečio teisės gauti kompensaciją už naudojimąsi visuomeninio transporto priemonėmis įgyvendinimo tvarkos aprašo patvirtinimo“ ir Lietuvos valstybės paramos užsieniečių integracijai teikimo sąlygų ir tvarkos aprašu, patvirtintu Lietuvos Respublikos Vyriausybės 2016 m. spalio 5 d. nutarimu Nr. 998 „Dėl Lietuvos valstybės paramos užsieniečių integracijai teikimo sąlygų ir tvarkos aprašo patvirtinimo“.</w:t>
      </w:r>
    </w:p>
    <w:p w14:paraId="5FFD0922" w14:textId="77777777" w:rsidR="00F03B97" w:rsidRPr="00F03B97" w:rsidRDefault="00F03B97" w:rsidP="00F03B97">
      <w:pPr>
        <w:tabs>
          <w:tab w:val="left" w:pos="1247"/>
        </w:tabs>
        <w:spacing w:after="0" w:line="240" w:lineRule="auto"/>
        <w:ind w:firstLine="720"/>
        <w:jc w:val="both"/>
        <w:rPr>
          <w:rFonts w:ascii="Times New Roman" w:eastAsia="Times New Roman" w:hAnsi="Times New Roman" w:cs="Times New Roman"/>
          <w:kern w:val="0"/>
          <w:sz w:val="24"/>
          <w:szCs w:val="20"/>
          <w14:ligatures w14:val="none"/>
        </w:rPr>
      </w:pPr>
    </w:p>
    <w:p w14:paraId="00F84BE8"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r w:rsidRPr="00F03B97">
        <w:rPr>
          <w:rFonts w:ascii="Times New Roman" w:eastAsia="Calibri" w:hAnsi="Times New Roman" w:cs="Times New Roman"/>
          <w:b/>
          <w:bCs/>
          <w:sz w:val="24"/>
          <w:szCs w:val="24"/>
        </w:rPr>
        <w:t>IV SKYRIUS</w:t>
      </w:r>
    </w:p>
    <w:p w14:paraId="5084A692"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r w:rsidRPr="00F03B97">
        <w:rPr>
          <w:rFonts w:ascii="Times New Roman" w:eastAsia="Calibri" w:hAnsi="Times New Roman" w:cs="Times New Roman"/>
          <w:b/>
          <w:bCs/>
          <w:sz w:val="24"/>
          <w:szCs w:val="24"/>
        </w:rPr>
        <w:t>SOCIALINĖS AR KITOS JAI LYGIAVERTĖS KORTELĖS IŠDAVIMO TVARKA</w:t>
      </w:r>
    </w:p>
    <w:p w14:paraId="0BF71E16"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2249F847" w14:textId="1ACB24F6"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2</w:t>
      </w:r>
      <w:r w:rsidR="008538F3">
        <w:rPr>
          <w:rFonts w:ascii="Times New Roman" w:eastAsia="Calibri" w:hAnsi="Times New Roman" w:cs="Times New Roman"/>
          <w:sz w:val="24"/>
          <w:szCs w:val="24"/>
        </w:rPr>
        <w:t>4</w:t>
      </w:r>
      <w:r w:rsidRPr="00F03B97">
        <w:rPr>
          <w:rFonts w:ascii="Times New Roman" w:eastAsia="Calibri" w:hAnsi="Times New Roman" w:cs="Times New Roman"/>
          <w:sz w:val="24"/>
          <w:szCs w:val="24"/>
        </w:rPr>
        <w:t xml:space="preserve">. </w:t>
      </w:r>
      <w:bookmarkStart w:id="4" w:name="_Hlk153135027"/>
      <w:r w:rsidRPr="00F03B97">
        <w:rPr>
          <w:rFonts w:ascii="Times New Roman" w:eastAsia="Calibri" w:hAnsi="Times New Roman" w:cs="Times New Roman"/>
          <w:sz w:val="24"/>
          <w:szCs w:val="24"/>
        </w:rPr>
        <w:t>Savivaldybės seniūnijų atsakingi darbuotojai:</w:t>
      </w:r>
    </w:p>
    <w:p w14:paraId="0AC67DCF" w14:textId="3687E54E" w:rsidR="00F03B97" w:rsidRP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2</w:t>
      </w:r>
      <w:r w:rsidR="008538F3">
        <w:rPr>
          <w:rFonts w:ascii="Times New Roman" w:eastAsia="Calibri" w:hAnsi="Times New Roman" w:cs="Times New Roman"/>
          <w:sz w:val="24"/>
          <w:szCs w:val="24"/>
        </w:rPr>
        <w:t>4</w:t>
      </w:r>
      <w:r w:rsidRPr="00F03B97">
        <w:rPr>
          <w:rFonts w:ascii="Times New Roman" w:eastAsia="Calibri" w:hAnsi="Times New Roman" w:cs="Times New Roman"/>
          <w:sz w:val="24"/>
          <w:szCs w:val="24"/>
        </w:rPr>
        <w:t xml:space="preserve">.1. </w:t>
      </w:r>
      <w:bookmarkEnd w:id="4"/>
      <w:r w:rsidRPr="00F03B97">
        <w:rPr>
          <w:rFonts w:ascii="Times New Roman" w:eastAsia="Calibri" w:hAnsi="Times New Roman" w:cs="Times New Roman"/>
          <w:sz w:val="24"/>
          <w:szCs w:val="24"/>
        </w:rPr>
        <w:t xml:space="preserve">priima prašymus iš asmenų skirti paramą pagal MNM programą, renka informaciją iš turimų duomenų bazių, ją vertina ir nustato teisę į paramą, registruoja prašymus automatizuotos informacinės sistemos programoje PARAMA priėmimo modulyje ir suveda duomenis apie prašantį paramos asmenį į SPIS duomenų bazę; </w:t>
      </w:r>
    </w:p>
    <w:p w14:paraId="7BD522A5" w14:textId="16FE41DE" w:rsidR="00F03B97" w:rsidRDefault="00F03B97" w:rsidP="00F03B97">
      <w:pPr>
        <w:spacing w:after="0"/>
        <w:ind w:firstLine="720"/>
        <w:jc w:val="both"/>
        <w:rPr>
          <w:rFonts w:ascii="Times New Roman" w:eastAsia="Calibri" w:hAnsi="Times New Roman" w:cs="Times New Roman"/>
          <w:sz w:val="24"/>
          <w:szCs w:val="24"/>
        </w:rPr>
      </w:pPr>
      <w:r w:rsidRPr="00F03B97">
        <w:rPr>
          <w:rFonts w:ascii="Times New Roman" w:eastAsia="Calibri" w:hAnsi="Times New Roman" w:cs="Times New Roman"/>
          <w:sz w:val="24"/>
          <w:szCs w:val="24"/>
        </w:rPr>
        <w:t>2</w:t>
      </w:r>
      <w:r w:rsidR="008538F3">
        <w:rPr>
          <w:rFonts w:ascii="Times New Roman" w:eastAsia="Calibri" w:hAnsi="Times New Roman" w:cs="Times New Roman"/>
          <w:sz w:val="24"/>
          <w:szCs w:val="24"/>
        </w:rPr>
        <w:t>4</w:t>
      </w:r>
      <w:r w:rsidRPr="00F03B97">
        <w:rPr>
          <w:rFonts w:ascii="Times New Roman" w:eastAsia="Calibri" w:hAnsi="Times New Roman" w:cs="Times New Roman"/>
          <w:sz w:val="24"/>
          <w:szCs w:val="24"/>
        </w:rPr>
        <w:t>.2. gavęs Korteles, jų unikalius numerius suveda į SPIS, priskirdamas kortelę konkrečiam asmeniui</w:t>
      </w:r>
      <w:r w:rsidR="00ED5031">
        <w:rPr>
          <w:rFonts w:ascii="Times New Roman" w:eastAsia="Calibri" w:hAnsi="Times New Roman" w:cs="Times New Roman"/>
          <w:sz w:val="24"/>
          <w:szCs w:val="24"/>
        </w:rPr>
        <w:t>.</w:t>
      </w:r>
      <w:r w:rsidRPr="00F03B97">
        <w:rPr>
          <w:rFonts w:ascii="Times New Roman" w:eastAsia="Calibri" w:hAnsi="Times New Roman" w:cs="Times New Roman"/>
          <w:sz w:val="24"/>
          <w:szCs w:val="24"/>
        </w:rPr>
        <w:t xml:space="preserve"> </w:t>
      </w:r>
      <w:r w:rsidR="00ED5031">
        <w:rPr>
          <w:rFonts w:ascii="Times New Roman" w:eastAsia="Calibri" w:hAnsi="Times New Roman" w:cs="Times New Roman"/>
          <w:sz w:val="24"/>
          <w:szCs w:val="24"/>
        </w:rPr>
        <w:t>Priskirtas ko</w:t>
      </w:r>
      <w:r w:rsidR="0023309B">
        <w:rPr>
          <w:rFonts w:ascii="Times New Roman" w:eastAsia="Calibri" w:hAnsi="Times New Roman" w:cs="Times New Roman"/>
          <w:sz w:val="24"/>
          <w:szCs w:val="24"/>
        </w:rPr>
        <w:t xml:space="preserve">rteles atiduoda </w:t>
      </w:r>
      <w:r w:rsidRPr="00F03B97">
        <w:rPr>
          <w:rFonts w:ascii="Times New Roman" w:eastAsia="Calibri" w:hAnsi="Times New Roman" w:cs="Times New Roman"/>
          <w:sz w:val="24"/>
          <w:szCs w:val="24"/>
        </w:rPr>
        <w:t>paramos pagal MNM programą gavėjams;</w:t>
      </w:r>
    </w:p>
    <w:p w14:paraId="3A9F19D7" w14:textId="09AE2EC9" w:rsidR="00F03B97" w:rsidRPr="00333F3C" w:rsidRDefault="00F03B97" w:rsidP="00F03B97">
      <w:pPr>
        <w:spacing w:after="0"/>
        <w:ind w:firstLine="720"/>
        <w:jc w:val="both"/>
        <w:rPr>
          <w:rFonts w:ascii="Times New Roman" w:eastAsia="Calibri" w:hAnsi="Times New Roman" w:cs="Times New Roman"/>
          <w:sz w:val="24"/>
          <w:szCs w:val="24"/>
        </w:rPr>
      </w:pPr>
      <w:r w:rsidRPr="00EF1A05">
        <w:rPr>
          <w:rFonts w:ascii="Times New Roman" w:eastAsia="Calibri" w:hAnsi="Times New Roman" w:cs="Times New Roman"/>
          <w:sz w:val="24"/>
          <w:szCs w:val="24"/>
        </w:rPr>
        <w:t>2</w:t>
      </w:r>
      <w:r w:rsidR="008538F3">
        <w:rPr>
          <w:rFonts w:ascii="Times New Roman" w:eastAsia="Calibri" w:hAnsi="Times New Roman" w:cs="Times New Roman"/>
          <w:sz w:val="24"/>
          <w:szCs w:val="24"/>
        </w:rPr>
        <w:t>4</w:t>
      </w:r>
      <w:r w:rsidRPr="00EF1A05">
        <w:rPr>
          <w:rFonts w:ascii="Times New Roman" w:eastAsia="Calibri" w:hAnsi="Times New Roman" w:cs="Times New Roman"/>
          <w:sz w:val="24"/>
          <w:szCs w:val="24"/>
        </w:rPr>
        <w:t xml:space="preserve">.3. informuoja </w:t>
      </w:r>
      <w:r w:rsidRPr="00333F3C">
        <w:rPr>
          <w:rFonts w:ascii="Times New Roman" w:eastAsia="Calibri" w:hAnsi="Times New Roman" w:cs="Times New Roman"/>
          <w:sz w:val="24"/>
          <w:szCs w:val="24"/>
        </w:rPr>
        <w:t>Savivaldybės Socialin</w:t>
      </w:r>
      <w:r w:rsidR="008D5E6C">
        <w:rPr>
          <w:rFonts w:ascii="Times New Roman" w:eastAsia="Calibri" w:hAnsi="Times New Roman" w:cs="Times New Roman"/>
          <w:sz w:val="24"/>
          <w:szCs w:val="24"/>
        </w:rPr>
        <w:t>ių reikalų ir civilinės metrikacijos</w:t>
      </w:r>
      <w:r w:rsidR="002D3A4E">
        <w:rPr>
          <w:rFonts w:ascii="Times New Roman" w:eastAsia="Calibri" w:hAnsi="Times New Roman" w:cs="Times New Roman"/>
          <w:sz w:val="24"/>
          <w:szCs w:val="24"/>
        </w:rPr>
        <w:t xml:space="preserve"> </w:t>
      </w:r>
      <w:r w:rsidRPr="00333F3C">
        <w:rPr>
          <w:rFonts w:ascii="Times New Roman" w:eastAsia="Calibri" w:hAnsi="Times New Roman" w:cs="Times New Roman"/>
        </w:rPr>
        <w:t xml:space="preserve">skyriaus atsakingą darbuotoją </w:t>
      </w:r>
      <w:r w:rsidRPr="00333F3C">
        <w:rPr>
          <w:rFonts w:ascii="Times New Roman" w:eastAsia="Calibri" w:hAnsi="Times New Roman" w:cs="Times New Roman"/>
          <w:sz w:val="24"/>
          <w:szCs w:val="24"/>
        </w:rPr>
        <w:t>apie asmens pamestą ar sugadintą išduotą Kortelę</w:t>
      </w:r>
      <w:r w:rsidR="00C8642D" w:rsidRPr="00333F3C">
        <w:rPr>
          <w:rFonts w:ascii="Times New Roman" w:eastAsia="Calibri" w:hAnsi="Times New Roman" w:cs="Times New Roman"/>
          <w:sz w:val="24"/>
          <w:szCs w:val="24"/>
        </w:rPr>
        <w:t>;</w:t>
      </w:r>
    </w:p>
    <w:p w14:paraId="75A4930B" w14:textId="4DAE89B9" w:rsidR="003E2AB3" w:rsidRPr="00F03B97" w:rsidRDefault="000255AE" w:rsidP="008523C6">
      <w:pPr>
        <w:spacing w:after="0"/>
        <w:ind w:firstLine="720"/>
        <w:jc w:val="both"/>
        <w:rPr>
          <w:rFonts w:ascii="Times New Roman" w:eastAsia="Calibri" w:hAnsi="Times New Roman" w:cs="Times New Roman"/>
          <w:sz w:val="24"/>
          <w:szCs w:val="24"/>
        </w:rPr>
      </w:pPr>
      <w:r w:rsidRPr="000255AE">
        <w:rPr>
          <w:rFonts w:ascii="Times New Roman" w:eastAsia="Calibri" w:hAnsi="Times New Roman" w:cs="Times New Roman"/>
          <w:sz w:val="24"/>
          <w:szCs w:val="24"/>
        </w:rPr>
        <w:t>2</w:t>
      </w:r>
      <w:r w:rsidR="008538F3">
        <w:rPr>
          <w:rFonts w:ascii="Times New Roman" w:eastAsia="Calibri" w:hAnsi="Times New Roman" w:cs="Times New Roman"/>
          <w:sz w:val="24"/>
          <w:szCs w:val="24"/>
        </w:rPr>
        <w:t>4</w:t>
      </w:r>
      <w:r w:rsidRPr="000255AE">
        <w:rPr>
          <w:rFonts w:ascii="Times New Roman" w:eastAsia="Calibri" w:hAnsi="Times New Roman" w:cs="Times New Roman"/>
          <w:sz w:val="24"/>
          <w:szCs w:val="24"/>
        </w:rPr>
        <w:t>.</w:t>
      </w:r>
      <w:r w:rsidR="00C8642D">
        <w:rPr>
          <w:rFonts w:ascii="Times New Roman" w:eastAsia="Calibri" w:hAnsi="Times New Roman" w:cs="Times New Roman"/>
          <w:sz w:val="24"/>
          <w:szCs w:val="24"/>
        </w:rPr>
        <w:t>4</w:t>
      </w:r>
      <w:r w:rsidRPr="000255AE">
        <w:rPr>
          <w:rFonts w:ascii="Times New Roman" w:eastAsia="Calibri" w:hAnsi="Times New Roman" w:cs="Times New Roman"/>
          <w:sz w:val="24"/>
          <w:szCs w:val="24"/>
        </w:rPr>
        <w:t>. organizuoja asmens pamestos ar sugadintos Kortelės pakeitimą.</w:t>
      </w:r>
    </w:p>
    <w:p w14:paraId="04AF175D" w14:textId="77777777" w:rsidR="00F03B97" w:rsidRPr="00F03B97" w:rsidRDefault="00F03B97" w:rsidP="00F03B97">
      <w:pPr>
        <w:spacing w:after="0"/>
        <w:ind w:firstLine="720"/>
        <w:jc w:val="both"/>
        <w:rPr>
          <w:rFonts w:ascii="Times New Roman" w:eastAsia="Calibri" w:hAnsi="Times New Roman" w:cs="Times New Roman"/>
          <w:sz w:val="24"/>
          <w:szCs w:val="24"/>
        </w:rPr>
      </w:pPr>
    </w:p>
    <w:p w14:paraId="4C1FFE7C" w14:textId="4F0C51CA" w:rsidR="00F03B97" w:rsidRPr="00F03B97" w:rsidRDefault="00F03B97" w:rsidP="00F03B97">
      <w:pPr>
        <w:spacing w:after="0"/>
        <w:ind w:firstLine="720"/>
        <w:jc w:val="center"/>
        <w:rPr>
          <w:rFonts w:ascii="Times New Roman" w:eastAsia="Calibri" w:hAnsi="Times New Roman" w:cs="Times New Roman"/>
          <w:b/>
          <w:bCs/>
          <w:sz w:val="24"/>
          <w:szCs w:val="24"/>
        </w:rPr>
      </w:pPr>
      <w:r w:rsidRPr="00F03B97">
        <w:rPr>
          <w:rFonts w:ascii="Times New Roman" w:eastAsia="Calibri" w:hAnsi="Times New Roman" w:cs="Times New Roman"/>
          <w:b/>
          <w:bCs/>
          <w:sz w:val="24"/>
          <w:szCs w:val="24"/>
        </w:rPr>
        <w:t>V SKYRIUS</w:t>
      </w:r>
    </w:p>
    <w:p w14:paraId="0272C1A1"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r w:rsidRPr="00F03B97">
        <w:rPr>
          <w:rFonts w:ascii="Times New Roman" w:eastAsia="Calibri" w:hAnsi="Times New Roman" w:cs="Times New Roman"/>
          <w:b/>
          <w:bCs/>
          <w:sz w:val="24"/>
          <w:szCs w:val="24"/>
        </w:rPr>
        <w:t>BAIGIAMOSIOS NUOSTATOS</w:t>
      </w:r>
    </w:p>
    <w:p w14:paraId="077AE428" w14:textId="77777777" w:rsidR="00F03B97" w:rsidRPr="00F03B97" w:rsidRDefault="00F03B97" w:rsidP="00F03B97">
      <w:pPr>
        <w:spacing w:after="0"/>
        <w:ind w:firstLine="720"/>
        <w:jc w:val="both"/>
        <w:rPr>
          <w:rFonts w:ascii="Times New Roman" w:eastAsia="Calibri" w:hAnsi="Times New Roman" w:cs="Times New Roman"/>
          <w:sz w:val="24"/>
          <w:szCs w:val="24"/>
        </w:rPr>
      </w:pPr>
    </w:p>
    <w:p w14:paraId="108F7B86" w14:textId="0F6D8ECB" w:rsidR="00F03B97" w:rsidRDefault="00F03B97" w:rsidP="00F03B97">
      <w:pPr>
        <w:spacing w:after="0" w:line="240" w:lineRule="auto"/>
        <w:ind w:firstLine="851"/>
        <w:jc w:val="both"/>
        <w:rPr>
          <w:rFonts w:ascii="Times New Roman" w:eastAsia="Times New Roman" w:hAnsi="Times New Roman" w:cs="Times New Roman"/>
          <w:kern w:val="0"/>
          <w:sz w:val="24"/>
          <w:szCs w:val="24"/>
          <w14:ligatures w14:val="none"/>
        </w:rPr>
      </w:pPr>
      <w:r w:rsidRPr="00F03B97">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5</w:t>
      </w:r>
      <w:r w:rsidRPr="00F03B97">
        <w:rPr>
          <w:rFonts w:ascii="Times New Roman" w:eastAsia="Times New Roman" w:hAnsi="Times New Roman" w:cs="Times New Roman"/>
          <w:kern w:val="0"/>
          <w:sz w:val="24"/>
          <w:szCs w:val="24"/>
          <w14:ligatures w14:val="none"/>
        </w:rPr>
        <w:t>. Už asmenų, besikreipiančių dėl paramos pagal MNM programą, vertinimą atsako Savivaldybės seniūnijų atsakingi darbuotojai.</w:t>
      </w:r>
    </w:p>
    <w:p w14:paraId="526DA606" w14:textId="510BDF30" w:rsidR="00723975" w:rsidRDefault="00723975" w:rsidP="00F03B97">
      <w:pPr>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6</w:t>
      </w:r>
      <w:r w:rsidRPr="00723975">
        <w:rPr>
          <w:rFonts w:ascii="Times New Roman" w:eastAsia="Times New Roman" w:hAnsi="Times New Roman" w:cs="Times New Roman"/>
          <w:kern w:val="0"/>
          <w:sz w:val="24"/>
          <w:szCs w:val="24"/>
          <w14:ligatures w14:val="none"/>
        </w:rPr>
        <w:t>. Jeigu šeimoje yra daugiau pilnamečių asmenų, besimokančių ar studijuojančių kituose miestuose, jiems gali būti išduota atskira socialinė kortelė.</w:t>
      </w:r>
    </w:p>
    <w:p w14:paraId="0987D574" w14:textId="34CAEAE0" w:rsidR="00B53711" w:rsidRPr="00F03B97" w:rsidRDefault="00B53711" w:rsidP="00F03B97">
      <w:pPr>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 xml:space="preserve">. Pinigai į socialines korteles bus pervedami 4 kartus </w:t>
      </w:r>
      <w:r w:rsidR="00004097">
        <w:rPr>
          <w:rFonts w:ascii="Times New Roman" w:eastAsia="Times New Roman" w:hAnsi="Times New Roman" w:cs="Times New Roman"/>
          <w:kern w:val="0"/>
          <w:sz w:val="24"/>
          <w:szCs w:val="24"/>
          <w14:ligatures w14:val="none"/>
        </w:rPr>
        <w:t>per metus</w:t>
      </w:r>
      <w:r w:rsidR="005F49C7">
        <w:rPr>
          <w:rFonts w:ascii="Times New Roman" w:eastAsia="Times New Roman" w:hAnsi="Times New Roman" w:cs="Times New Roman"/>
          <w:kern w:val="0"/>
          <w:sz w:val="24"/>
          <w:szCs w:val="24"/>
          <w14:ligatures w14:val="none"/>
        </w:rPr>
        <w:t>.</w:t>
      </w:r>
    </w:p>
    <w:p w14:paraId="6B82757F" w14:textId="366EEE16" w:rsidR="00F03B97" w:rsidRPr="00F03B97" w:rsidRDefault="00F03B97" w:rsidP="00F03B97">
      <w:pPr>
        <w:spacing w:after="0" w:line="240" w:lineRule="auto"/>
        <w:ind w:firstLine="851"/>
        <w:jc w:val="both"/>
        <w:rPr>
          <w:rFonts w:ascii="Times New Roman" w:eastAsia="Times New Roman" w:hAnsi="Times New Roman" w:cs="Times New Roman"/>
          <w:kern w:val="0"/>
          <w:sz w:val="24"/>
          <w:szCs w:val="24"/>
          <w14:ligatures w14:val="none"/>
        </w:rPr>
      </w:pPr>
      <w:r w:rsidRPr="00F03B97">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8</w:t>
      </w:r>
      <w:r w:rsidRPr="00F03B97">
        <w:rPr>
          <w:rFonts w:ascii="Times New Roman" w:eastAsia="Times New Roman" w:hAnsi="Times New Roman" w:cs="Times New Roman"/>
          <w:kern w:val="0"/>
          <w:sz w:val="24"/>
          <w:szCs w:val="24"/>
          <w14:ligatures w14:val="none"/>
        </w:rPr>
        <w:t>. Savivaldybės Socialinių reikalų ir civilinės metrikacijos skyriaus atsakingas darbuotojas:</w:t>
      </w:r>
    </w:p>
    <w:p w14:paraId="06E27214" w14:textId="07772D29" w:rsidR="00F03B97" w:rsidRPr="00F03B97" w:rsidRDefault="00F03B97" w:rsidP="00F03B97">
      <w:pPr>
        <w:spacing w:after="0" w:line="240" w:lineRule="auto"/>
        <w:ind w:firstLine="851"/>
        <w:jc w:val="both"/>
        <w:rPr>
          <w:rFonts w:ascii="Times New Roman" w:eastAsia="Times New Roman" w:hAnsi="Times New Roman" w:cs="Times New Roman"/>
          <w:kern w:val="0"/>
          <w:sz w:val="24"/>
          <w:szCs w:val="24"/>
          <w14:ligatures w14:val="none"/>
        </w:rPr>
      </w:pPr>
      <w:r w:rsidRPr="00F03B97">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8</w:t>
      </w:r>
      <w:r w:rsidRPr="00F03B97">
        <w:rPr>
          <w:rFonts w:ascii="Times New Roman" w:eastAsia="Times New Roman" w:hAnsi="Times New Roman" w:cs="Times New Roman"/>
          <w:kern w:val="0"/>
          <w:sz w:val="24"/>
          <w:szCs w:val="24"/>
          <w14:ligatures w14:val="none"/>
        </w:rPr>
        <w:t xml:space="preserve">.1. </w:t>
      </w:r>
      <w:bookmarkStart w:id="5" w:name="_Hlk153896701"/>
      <w:r w:rsidRPr="00F03B97">
        <w:rPr>
          <w:rFonts w:ascii="Times New Roman" w:eastAsia="Times New Roman" w:hAnsi="Times New Roman" w:cs="Times New Roman"/>
          <w:kern w:val="0"/>
          <w:sz w:val="24"/>
          <w:szCs w:val="24"/>
          <w14:ligatures w14:val="none"/>
        </w:rPr>
        <w:t>partnerystės sutartyse nustatytu periodiškumu formuoja ir teikia paramos pagal MNM programą gavėjų</w:t>
      </w:r>
      <w:bookmarkEnd w:id="5"/>
      <w:r w:rsidRPr="00F03B97">
        <w:rPr>
          <w:rFonts w:ascii="Times New Roman" w:eastAsia="Times New Roman" w:hAnsi="Times New Roman" w:cs="Times New Roman"/>
          <w:kern w:val="0"/>
          <w:sz w:val="24"/>
          <w:szCs w:val="24"/>
          <w14:ligatures w14:val="none"/>
        </w:rPr>
        <w:t xml:space="preserve"> sąrašų kopijas projekto vykdytojui;</w:t>
      </w:r>
    </w:p>
    <w:p w14:paraId="383F188C" w14:textId="2B9D7ADB" w:rsidR="00F03B97" w:rsidRPr="00F03B97" w:rsidRDefault="00F03B97" w:rsidP="00F03B97">
      <w:pPr>
        <w:spacing w:after="0" w:line="240" w:lineRule="auto"/>
        <w:ind w:firstLine="851"/>
        <w:jc w:val="both"/>
        <w:rPr>
          <w:rFonts w:ascii="Times New Roman" w:eastAsia="Times New Roman" w:hAnsi="Times New Roman" w:cs="Times New Roman"/>
          <w:kern w:val="0"/>
          <w:sz w:val="24"/>
          <w:szCs w:val="24"/>
          <w14:ligatures w14:val="none"/>
        </w:rPr>
      </w:pPr>
      <w:r w:rsidRPr="00F03B97">
        <w:rPr>
          <w:rFonts w:ascii="Times New Roman" w:eastAsia="Times New Roman" w:hAnsi="Times New Roman" w:cs="Times New Roman"/>
          <w:kern w:val="0"/>
          <w:sz w:val="24"/>
          <w:szCs w:val="24"/>
          <w14:ligatures w14:val="none"/>
        </w:rPr>
        <w:lastRenderedPageBreak/>
        <w:t>2</w:t>
      </w:r>
      <w:r w:rsidR="008538F3">
        <w:rPr>
          <w:rFonts w:ascii="Times New Roman" w:eastAsia="Times New Roman" w:hAnsi="Times New Roman" w:cs="Times New Roman"/>
          <w:kern w:val="0"/>
          <w:sz w:val="24"/>
          <w:szCs w:val="24"/>
          <w14:ligatures w14:val="none"/>
        </w:rPr>
        <w:t>8</w:t>
      </w:r>
      <w:r w:rsidRPr="00F03B97">
        <w:rPr>
          <w:rFonts w:ascii="Times New Roman" w:eastAsia="Times New Roman" w:hAnsi="Times New Roman" w:cs="Times New Roman"/>
          <w:kern w:val="0"/>
          <w:sz w:val="24"/>
          <w:szCs w:val="24"/>
          <w14:ligatures w14:val="none"/>
        </w:rPr>
        <w:t>.2.</w:t>
      </w:r>
      <w:r w:rsidRPr="00F03B97">
        <w:rPr>
          <w:rFonts w:ascii="Times New Roman" w:eastAsia="Times New Roman" w:hAnsi="Times New Roman" w:cs="Times New Roman"/>
          <w:kern w:val="0"/>
          <w:sz w:val="24"/>
          <w:szCs w:val="20"/>
          <w14:ligatures w14:val="none"/>
        </w:rPr>
        <w:t xml:space="preserve"> </w:t>
      </w:r>
      <w:r w:rsidRPr="00F03B97">
        <w:rPr>
          <w:rFonts w:ascii="Times New Roman" w:eastAsia="Times New Roman" w:hAnsi="Times New Roman" w:cs="Times New Roman"/>
          <w:kern w:val="0"/>
          <w:sz w:val="24"/>
          <w:szCs w:val="24"/>
          <w14:ligatures w14:val="none"/>
        </w:rPr>
        <w:t>partnerystės sutartyse nustatytu periodiškumu formuoja ir teikia paramos pagal MNM programą gavėjams išduotų Kortelių sąraš</w:t>
      </w:r>
      <w:r w:rsidR="00D71DD2">
        <w:rPr>
          <w:rFonts w:ascii="Times New Roman" w:eastAsia="Times New Roman" w:hAnsi="Times New Roman" w:cs="Times New Roman"/>
          <w:kern w:val="0"/>
          <w:sz w:val="24"/>
          <w:szCs w:val="24"/>
          <w14:ligatures w14:val="none"/>
        </w:rPr>
        <w:t>ą</w:t>
      </w:r>
      <w:r w:rsidR="001405E8">
        <w:rPr>
          <w:rFonts w:ascii="Times New Roman" w:eastAsia="Times New Roman" w:hAnsi="Times New Roman" w:cs="Times New Roman"/>
          <w:kern w:val="0"/>
          <w:sz w:val="24"/>
          <w:szCs w:val="24"/>
          <w14:ligatures w14:val="none"/>
        </w:rPr>
        <w:t xml:space="preserve"> pro</w:t>
      </w:r>
      <w:r w:rsidR="00D71DD2">
        <w:rPr>
          <w:rFonts w:ascii="Times New Roman" w:eastAsia="Times New Roman" w:hAnsi="Times New Roman" w:cs="Times New Roman"/>
          <w:kern w:val="0"/>
          <w:sz w:val="24"/>
          <w:szCs w:val="24"/>
          <w14:ligatures w14:val="none"/>
        </w:rPr>
        <w:t>jekto vykdytojui</w:t>
      </w:r>
      <w:r w:rsidRPr="00F03B97">
        <w:rPr>
          <w:rFonts w:ascii="Times New Roman" w:eastAsia="Times New Roman" w:hAnsi="Times New Roman" w:cs="Times New Roman"/>
          <w:kern w:val="0"/>
          <w:sz w:val="24"/>
          <w:szCs w:val="24"/>
          <w14:ligatures w14:val="none"/>
        </w:rPr>
        <w:t>;</w:t>
      </w:r>
    </w:p>
    <w:p w14:paraId="1FF53A2E" w14:textId="44CFD426" w:rsidR="00F03B97" w:rsidRPr="00F03B97" w:rsidRDefault="00F03B97" w:rsidP="00F03B97">
      <w:pPr>
        <w:suppressAutoHyphens/>
        <w:spacing w:after="0" w:line="240" w:lineRule="auto"/>
        <w:ind w:firstLine="851"/>
        <w:jc w:val="both"/>
        <w:textAlignment w:val="center"/>
        <w:rPr>
          <w:rFonts w:ascii="Times New Roman" w:eastAsia="Times New Roman" w:hAnsi="Times New Roman" w:cs="Times New Roman"/>
          <w:color w:val="000000"/>
          <w:kern w:val="0"/>
          <w:sz w:val="24"/>
          <w:szCs w:val="24"/>
          <w:lang w:eastAsia="lt-LT"/>
          <w14:ligatures w14:val="none"/>
        </w:rPr>
      </w:pPr>
      <w:r w:rsidRPr="00F03B97">
        <w:rPr>
          <w:rFonts w:ascii="Times New Roman" w:eastAsia="Times New Roman" w:hAnsi="Times New Roman" w:cs="Times New Roman"/>
          <w:kern w:val="0"/>
          <w:sz w:val="24"/>
          <w:szCs w:val="24"/>
          <w14:ligatures w14:val="none"/>
        </w:rPr>
        <w:t>2</w:t>
      </w:r>
      <w:r w:rsidR="008538F3">
        <w:rPr>
          <w:rFonts w:ascii="Times New Roman" w:eastAsia="Times New Roman" w:hAnsi="Times New Roman" w:cs="Times New Roman"/>
          <w:kern w:val="0"/>
          <w:sz w:val="24"/>
          <w:szCs w:val="24"/>
          <w14:ligatures w14:val="none"/>
        </w:rPr>
        <w:t>9</w:t>
      </w:r>
      <w:r w:rsidRPr="00F03B97">
        <w:rPr>
          <w:rFonts w:ascii="Times New Roman" w:eastAsia="Times New Roman" w:hAnsi="Times New Roman" w:cs="Times New Roman"/>
          <w:kern w:val="0"/>
          <w:sz w:val="24"/>
          <w:szCs w:val="24"/>
          <w14:ligatures w14:val="none"/>
        </w:rPr>
        <w:t xml:space="preserve">. </w:t>
      </w:r>
      <w:r w:rsidRPr="00F03B97">
        <w:rPr>
          <w:rFonts w:ascii="Times New Roman" w:eastAsia="Times New Roman" w:hAnsi="Times New Roman" w:cs="Times New Roman"/>
          <w:kern w:val="0"/>
          <w:sz w:val="24"/>
          <w:szCs w:val="24"/>
          <w:lang w:eastAsia="lt-LT"/>
          <w14:ligatures w14:val="none"/>
        </w:rPr>
        <w:t>Duomenų valdytojai asmens duomenis privalo tvarkyti vadovaudamiesi 2016 m. balandžio 27 d. Europos Parlamento ir Tarybos reglamentu (ES) 2016/679 dėl fizinių asmenų apsaugos tvarkant asmens duomenis ir dėl laisvo tokių duomenų judėjimo ir kuriuo panaikinama Direktyva 95/46/EB (Bendrasis duomenų apsaugos reglamentas) (toliau – Reglamentas) ir Lietuvos Respublikos asmens duomenų teisinės apsaugos įstatymu. Duomenų subjektų teisės įgyvendinamos Reglamente ir duomenų valdytojo, į kurį kreipiamasi dėl duomenų subjekto teisių įgyvendinimo,</w:t>
      </w:r>
      <w:r w:rsidRPr="00F03B97">
        <w:rPr>
          <w:rFonts w:ascii="Times New Roman" w:eastAsia="Times New Roman" w:hAnsi="Times New Roman" w:cs="Times New Roman"/>
          <w:color w:val="000000"/>
          <w:kern w:val="0"/>
          <w:sz w:val="24"/>
          <w:szCs w:val="24"/>
          <w:lang w:eastAsia="lt-LT"/>
          <w14:ligatures w14:val="none"/>
        </w:rPr>
        <w:t xml:space="preserve"> nustatyta tvarka.</w:t>
      </w:r>
    </w:p>
    <w:p w14:paraId="77A73145" w14:textId="7AD06683" w:rsidR="00A96A2E" w:rsidRDefault="008538F3" w:rsidP="0059127B">
      <w:pPr>
        <w:suppressAutoHyphens/>
        <w:spacing w:after="0" w:line="240" w:lineRule="auto"/>
        <w:ind w:firstLine="851"/>
        <w:jc w:val="both"/>
        <w:textAlignment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30</w:t>
      </w:r>
      <w:r w:rsidR="00F03B97" w:rsidRPr="00F03B97">
        <w:rPr>
          <w:rFonts w:ascii="Times New Roman" w:eastAsia="Times New Roman" w:hAnsi="Times New Roman" w:cs="Times New Roman"/>
          <w:color w:val="000000"/>
          <w:kern w:val="0"/>
          <w:sz w:val="24"/>
          <w:szCs w:val="24"/>
          <w:lang w:eastAsia="lt-LT"/>
          <w14:ligatures w14:val="none"/>
        </w:rPr>
        <w:t>. Aprašo pakeitimus ir papildymus tvirtina Savivaldybės meras.</w:t>
      </w:r>
    </w:p>
    <w:p w14:paraId="318368F0" w14:textId="77777777" w:rsidR="0059127B" w:rsidRDefault="0059127B" w:rsidP="0059127B">
      <w:pPr>
        <w:suppressAutoHyphens/>
        <w:spacing w:after="0" w:line="240" w:lineRule="auto"/>
        <w:ind w:firstLine="851"/>
        <w:jc w:val="both"/>
        <w:textAlignment w:val="center"/>
        <w:rPr>
          <w:rFonts w:ascii="Times New Roman" w:eastAsia="Times New Roman" w:hAnsi="Times New Roman" w:cs="Times New Roman"/>
          <w:color w:val="000000"/>
          <w:kern w:val="0"/>
          <w:sz w:val="24"/>
          <w:szCs w:val="24"/>
          <w:lang w:eastAsia="lt-LT"/>
          <w14:ligatures w14:val="none"/>
        </w:rPr>
      </w:pPr>
    </w:p>
    <w:p w14:paraId="5972A24C" w14:textId="39C1C632" w:rsidR="00A96A2E" w:rsidRDefault="00CE1BE7" w:rsidP="00E32E29">
      <w:pPr>
        <w:suppressAutoHyphens/>
        <w:spacing w:after="0" w:line="240" w:lineRule="auto"/>
        <w:jc w:val="center"/>
        <w:textAlignment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w:t>
      </w:r>
    </w:p>
    <w:p w14:paraId="4A13603B"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3EEAF7E8"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35246660"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3CF53AB4"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0FBD5FCD"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6435BE4F" w14:textId="77777777" w:rsidR="00A96A2E" w:rsidRDefault="00C4571F" w:rsidP="00EC3364">
      <w:pPr>
        <w:keepNext/>
        <w:keepLines/>
        <w:tabs>
          <w:tab w:val="left" w:pos="6804"/>
        </w:tabs>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96A2E">
        <w:rPr>
          <w:rFonts w:ascii="Times New Roman" w:eastAsia="Calibri" w:hAnsi="Times New Roman" w:cs="Times New Roman"/>
          <w:b/>
          <w:bCs/>
          <w:sz w:val="24"/>
          <w:szCs w:val="24"/>
        </w:rPr>
        <w:t xml:space="preserve">                                                                      </w:t>
      </w:r>
    </w:p>
    <w:p w14:paraId="3E0197A7"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1D97E7FC"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376BB45E"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440443F3"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5429B33A"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113AD41C"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64866E24"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6A614C82"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5423315F"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1203F0E1"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7F431A4F"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7DB844CC"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6EA24F90" w14:textId="77777777" w:rsidR="00A96A2E" w:rsidRDefault="00A96A2E" w:rsidP="00EC3364">
      <w:pPr>
        <w:keepNext/>
        <w:keepLines/>
        <w:tabs>
          <w:tab w:val="left" w:pos="6804"/>
        </w:tabs>
        <w:spacing w:after="0"/>
        <w:rPr>
          <w:rFonts w:ascii="Times New Roman" w:eastAsia="Calibri" w:hAnsi="Times New Roman" w:cs="Times New Roman"/>
          <w:b/>
          <w:bCs/>
          <w:sz w:val="24"/>
          <w:szCs w:val="24"/>
        </w:rPr>
      </w:pPr>
    </w:p>
    <w:p w14:paraId="3515074F" w14:textId="77777777" w:rsidR="00697914" w:rsidRDefault="0059127B"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0B1A97F9"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6CA4CE6B"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6AAF3453"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6B452CFD"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7A0C9D65" w14:textId="77777777" w:rsidR="00E32E29" w:rsidRDefault="00E32E29"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277FB615"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0F7C5213" w14:textId="77777777" w:rsidR="00E32E29" w:rsidRDefault="00E32E29"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215CEA77"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6357F78C"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37C86704" w14:textId="77777777" w:rsidR="00697914" w:rsidRDefault="00697914"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36184FA1" w14:textId="77777777" w:rsidR="00BF5246" w:rsidRDefault="00BF5246"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4F32F687" w14:textId="77777777" w:rsidR="00BF5246" w:rsidRDefault="00BF5246"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36258CC9" w14:textId="77777777" w:rsidR="00BF5246" w:rsidRDefault="00BF5246" w:rsidP="00EC3364">
      <w:pPr>
        <w:keepNext/>
        <w:keepLines/>
        <w:tabs>
          <w:tab w:val="left" w:pos="6804"/>
        </w:tabs>
        <w:spacing w:after="0"/>
        <w:rPr>
          <w:rFonts w:ascii="Times New Roman" w:eastAsia="Times New Roman" w:hAnsi="Times New Roman" w:cs="Times New Roman"/>
          <w:kern w:val="0"/>
          <w:sz w:val="24"/>
          <w:szCs w:val="24"/>
          <w:lang w:eastAsia="lt-LT"/>
          <w14:ligatures w14:val="none"/>
        </w:rPr>
      </w:pPr>
    </w:p>
    <w:p w14:paraId="3EBBE23C" w14:textId="77777777" w:rsidR="00E32E29" w:rsidRDefault="00E32E29" w:rsidP="00EC3364">
      <w:pPr>
        <w:spacing w:after="0" w:line="276" w:lineRule="auto"/>
        <w:jc w:val="center"/>
        <w:rPr>
          <w:rFonts w:ascii="TimesLT" w:eastAsia="Times New Roman" w:hAnsi="TimesLT" w:cs="Times New Roman"/>
          <w:b/>
          <w:kern w:val="0"/>
          <w:sz w:val="24"/>
          <w:szCs w:val="24"/>
          <w14:ligatures w14:val="none"/>
        </w:rPr>
      </w:pPr>
    </w:p>
    <w:p w14:paraId="2BFED016" w14:textId="62A02688" w:rsidR="00E32E29" w:rsidRPr="00EC3364" w:rsidRDefault="00E32E29" w:rsidP="00E32E29">
      <w:pPr>
        <w:keepNext/>
        <w:keepLines/>
        <w:tabs>
          <w:tab w:val="left" w:pos="6804"/>
        </w:tabs>
        <w:spacing w:after="0"/>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w:t>
      </w:r>
      <w:r w:rsidR="00E65A83">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w:t>
      </w:r>
      <w:r w:rsidRPr="00EC3364">
        <w:rPr>
          <w:rFonts w:ascii="Times New Roman" w:eastAsia="Times New Roman" w:hAnsi="Times New Roman" w:cs="Times New Roman"/>
          <w:kern w:val="0"/>
          <w:sz w:val="24"/>
          <w:szCs w:val="24"/>
          <w:lang w:eastAsia="lt-LT"/>
          <w14:ligatures w14:val="none"/>
        </w:rPr>
        <w:t xml:space="preserve">2021–2027 metų materialinio nepritekliaus </w:t>
      </w:r>
    </w:p>
    <w:p w14:paraId="69819F20" w14:textId="77777777" w:rsidR="00E32E29" w:rsidRDefault="00E32E29" w:rsidP="00E32E29">
      <w:pPr>
        <w:keepNext/>
        <w:keepLines/>
        <w:tabs>
          <w:tab w:val="left" w:pos="6804"/>
        </w:tabs>
        <w:spacing w:after="0" w:line="240" w:lineRule="auto"/>
        <w:ind w:firstLine="4253"/>
        <w:rPr>
          <w:rFonts w:ascii="Times New Roman" w:eastAsia="Times New Roman" w:hAnsi="Times New Roman" w:cs="Times New Roman"/>
          <w:kern w:val="0"/>
          <w:sz w:val="24"/>
          <w:szCs w:val="24"/>
          <w:lang w:eastAsia="lt-LT"/>
          <w14:ligatures w14:val="none"/>
        </w:rPr>
      </w:pPr>
      <w:r w:rsidRPr="00EC3364">
        <w:rPr>
          <w:rFonts w:ascii="Times New Roman" w:eastAsia="Times New Roman" w:hAnsi="Times New Roman" w:cs="Times New Roman"/>
          <w:kern w:val="0"/>
          <w:sz w:val="24"/>
          <w:szCs w:val="24"/>
          <w:lang w:eastAsia="lt-LT"/>
          <w14:ligatures w14:val="none"/>
        </w:rPr>
        <w:t xml:space="preserve">mažinimo programos </w:t>
      </w:r>
      <w:r>
        <w:rPr>
          <w:rFonts w:ascii="Times New Roman" w:eastAsia="Times New Roman" w:hAnsi="Times New Roman" w:cs="Times New Roman"/>
          <w:kern w:val="0"/>
          <w:sz w:val="24"/>
          <w:szCs w:val="24"/>
          <w:lang w:eastAsia="lt-LT"/>
          <w14:ligatures w14:val="none"/>
        </w:rPr>
        <w:t>įgyvendinimo Rietavo</w:t>
      </w:r>
    </w:p>
    <w:p w14:paraId="1342940E" w14:textId="73DCFC54" w:rsidR="00E32E29" w:rsidRPr="00E32E29" w:rsidRDefault="00E32E29" w:rsidP="00E32E29">
      <w:pPr>
        <w:keepNext/>
        <w:keepLines/>
        <w:tabs>
          <w:tab w:val="left" w:pos="6804"/>
        </w:tabs>
        <w:spacing w:after="0" w:line="240" w:lineRule="auto"/>
        <w:ind w:firstLine="425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savivaldybėje tvarkos aprašo priedas </w:t>
      </w:r>
    </w:p>
    <w:p w14:paraId="566B5DEE" w14:textId="77777777" w:rsidR="00E32E29" w:rsidRDefault="00E32E29" w:rsidP="00EC3364">
      <w:pPr>
        <w:spacing w:after="0" w:line="276" w:lineRule="auto"/>
        <w:jc w:val="center"/>
        <w:rPr>
          <w:rFonts w:ascii="TimesLT" w:eastAsia="Times New Roman" w:hAnsi="TimesLT" w:cs="Times New Roman"/>
          <w:b/>
          <w:kern w:val="0"/>
          <w:sz w:val="24"/>
          <w:szCs w:val="24"/>
          <w14:ligatures w14:val="none"/>
        </w:rPr>
      </w:pPr>
    </w:p>
    <w:p w14:paraId="5B5AE612" w14:textId="48E2EBCB" w:rsidR="00EC3364" w:rsidRPr="00EC3364" w:rsidRDefault="00EC3364" w:rsidP="00EC3364">
      <w:pPr>
        <w:spacing w:after="0" w:line="276" w:lineRule="auto"/>
        <w:jc w:val="center"/>
        <w:rPr>
          <w:rFonts w:ascii="TimesLT" w:eastAsia="Times New Roman" w:hAnsi="TimesLT" w:cs="Times New Roman"/>
          <w:b/>
          <w:kern w:val="0"/>
          <w:sz w:val="24"/>
          <w:szCs w:val="24"/>
          <w14:ligatures w14:val="none"/>
        </w:rPr>
      </w:pPr>
      <w:r w:rsidRPr="00EC3364">
        <w:rPr>
          <w:rFonts w:ascii="TimesLT" w:eastAsia="Times New Roman" w:hAnsi="TimesLT" w:cs="Times New Roman"/>
          <w:b/>
          <w:kern w:val="0"/>
          <w:sz w:val="24"/>
          <w:szCs w:val="24"/>
          <w14:ligatures w14:val="none"/>
        </w:rPr>
        <w:t>(Prašymo skirti pagal 2021–2027 metų materialinio nepritekliaus mažinimo programą teikiamą paramą į socialinę ar kitą jai lygiavertę kortelę forma)</w:t>
      </w:r>
    </w:p>
    <w:p w14:paraId="49391E46" w14:textId="77777777" w:rsidR="00EC3364" w:rsidRPr="00EC3364" w:rsidRDefault="00EC3364" w:rsidP="00EC3364">
      <w:pPr>
        <w:spacing w:after="0" w:line="276" w:lineRule="auto"/>
        <w:jc w:val="center"/>
        <w:rPr>
          <w:rFonts w:ascii="TimesLT" w:eastAsia="Times New Roman" w:hAnsi="TimesLT" w:cs="Times New Roman"/>
          <w:kern w:val="0"/>
          <w:sz w:val="20"/>
          <w:szCs w:val="20"/>
          <w14:ligatures w14:val="none"/>
        </w:rPr>
      </w:pPr>
    </w:p>
    <w:p w14:paraId="2F4B4630" w14:textId="77777777" w:rsidR="00EC3364" w:rsidRPr="00EC3364" w:rsidRDefault="00EC3364" w:rsidP="00EC3364">
      <w:pPr>
        <w:spacing w:after="0" w:line="276" w:lineRule="auto"/>
        <w:jc w:val="center"/>
        <w:rPr>
          <w:rFonts w:ascii="TimesLT" w:eastAsia="Times New Roman" w:hAnsi="TimesLT" w:cs="Times New Roman"/>
          <w:b/>
          <w:bCs/>
          <w:color w:val="000000"/>
          <w:spacing w:val="-3"/>
          <w:kern w:val="0"/>
          <w:sz w:val="24"/>
          <w:szCs w:val="24"/>
          <w14:ligatures w14:val="none"/>
        </w:rPr>
      </w:pPr>
      <w:r w:rsidRPr="00EC3364">
        <w:rPr>
          <w:rFonts w:ascii="TimesLT" w:eastAsia="Times New Roman" w:hAnsi="TimesLT" w:cs="Times New Roman"/>
          <w:b/>
          <w:bCs/>
          <w:color w:val="000000"/>
          <w:spacing w:val="-3"/>
          <w:kern w:val="0"/>
          <w:sz w:val="24"/>
          <w:szCs w:val="24"/>
          <w14:ligatures w14:val="none"/>
        </w:rPr>
        <w:t xml:space="preserve">PRAŠYMAS </w:t>
      </w:r>
    </w:p>
    <w:p w14:paraId="75D06258" w14:textId="77777777" w:rsidR="00EC3364" w:rsidRPr="00EC3364" w:rsidRDefault="00EC3364" w:rsidP="00EC3364">
      <w:pPr>
        <w:spacing w:after="0" w:line="276" w:lineRule="auto"/>
        <w:jc w:val="center"/>
        <w:rPr>
          <w:rFonts w:ascii="TimesLT" w:eastAsia="Times New Roman" w:hAnsi="TimesLT" w:cs="Times New Roman"/>
          <w:b/>
          <w:bCs/>
          <w:color w:val="000000"/>
          <w:spacing w:val="-3"/>
          <w:kern w:val="0"/>
          <w:sz w:val="24"/>
          <w:szCs w:val="24"/>
          <w14:ligatures w14:val="none"/>
        </w:rPr>
      </w:pPr>
      <w:r w:rsidRPr="00EC3364">
        <w:rPr>
          <w:rFonts w:ascii="TimesLT" w:eastAsia="Times New Roman" w:hAnsi="TimesLT" w:cs="Times New Roman"/>
          <w:b/>
          <w:bCs/>
          <w:color w:val="000000"/>
          <w:spacing w:val="-3"/>
          <w:kern w:val="0"/>
          <w:sz w:val="24"/>
          <w:szCs w:val="24"/>
          <w14:ligatures w14:val="none"/>
        </w:rPr>
        <w:t xml:space="preserve">SKIRTI PAGAL </w:t>
      </w:r>
      <w:r w:rsidRPr="00EC3364">
        <w:rPr>
          <w:rFonts w:ascii="Times New Roman" w:eastAsia="Times New Roman" w:hAnsi="Times New Roman" w:cs="Times New Roman"/>
          <w:b/>
          <w:bCs/>
          <w:color w:val="000000"/>
          <w:spacing w:val="-3"/>
          <w:kern w:val="0"/>
          <w:sz w:val="24"/>
          <w:szCs w:val="24"/>
          <w14:ligatures w14:val="none"/>
        </w:rPr>
        <w:t xml:space="preserve">2021–2027 METŲ MATERIALINIO NEPRITEKLIAUS MAŽINIMO PROGRAMĄ TEIKIAMĄ </w:t>
      </w:r>
      <w:r w:rsidRPr="00EC3364">
        <w:rPr>
          <w:rFonts w:ascii="TimesLT" w:eastAsia="Times New Roman" w:hAnsi="TimesLT" w:cs="Times New Roman"/>
          <w:b/>
          <w:bCs/>
          <w:color w:val="000000"/>
          <w:spacing w:val="-3"/>
          <w:kern w:val="0"/>
          <w:sz w:val="24"/>
          <w:szCs w:val="24"/>
          <w14:ligatures w14:val="none"/>
        </w:rPr>
        <w:t>PARAMĄ Į SOCIALINĘ AR KITĄ JAI LYGIAVERTĘ KORTELĘ</w:t>
      </w:r>
    </w:p>
    <w:p w14:paraId="5659D20A" w14:textId="77777777" w:rsidR="00EC3364" w:rsidRPr="00EC3364" w:rsidRDefault="00EC3364" w:rsidP="00EC3364">
      <w:pPr>
        <w:spacing w:after="0" w:line="276" w:lineRule="auto"/>
        <w:jc w:val="center"/>
        <w:rPr>
          <w:rFonts w:ascii="TimesLT" w:eastAsia="Times New Roman" w:hAnsi="TimesLT" w:cs="Times New Roman"/>
          <w:bCs/>
          <w:color w:val="000000"/>
          <w:spacing w:val="-3"/>
          <w:kern w:val="0"/>
          <w:sz w:val="20"/>
          <w:szCs w:val="20"/>
          <w14:ligatures w14:val="none"/>
        </w:rPr>
      </w:pPr>
    </w:p>
    <w:p w14:paraId="4EDB9E14" w14:textId="77777777" w:rsidR="00EC3364" w:rsidRPr="00EC3364" w:rsidRDefault="00EC3364" w:rsidP="00EC3364">
      <w:pPr>
        <w:spacing w:after="0" w:line="276" w:lineRule="auto"/>
        <w:jc w:val="center"/>
        <w:rPr>
          <w:rFonts w:ascii="TimesLT" w:eastAsia="Times New Roman" w:hAnsi="TimesLT" w:cs="Times New Roman"/>
          <w:bCs/>
          <w:color w:val="000000"/>
          <w:spacing w:val="-3"/>
          <w:kern w:val="0"/>
          <w:sz w:val="20"/>
          <w:szCs w:val="20"/>
          <w14:ligatures w14:val="none"/>
        </w:rPr>
      </w:pPr>
      <w:r w:rsidRPr="00EC3364">
        <w:rPr>
          <w:rFonts w:ascii="TimesLT" w:eastAsia="Times New Roman" w:hAnsi="TimesLT" w:cs="Times New Roman"/>
          <w:bCs/>
          <w:color w:val="000000"/>
          <w:spacing w:val="-3"/>
          <w:kern w:val="0"/>
          <w:sz w:val="20"/>
          <w:szCs w:val="20"/>
          <w14:ligatures w14:val="none"/>
        </w:rPr>
        <w:t>____________________________</w:t>
      </w:r>
    </w:p>
    <w:p w14:paraId="5A4C33F0" w14:textId="77777777" w:rsidR="00EC3364" w:rsidRPr="00EC3364" w:rsidRDefault="00EC3364" w:rsidP="00EC3364">
      <w:pPr>
        <w:spacing w:after="0" w:line="276" w:lineRule="auto"/>
        <w:jc w:val="center"/>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kern w:val="0"/>
          <w:sz w:val="20"/>
          <w:szCs w:val="20"/>
          <w14:ligatures w14:val="none"/>
        </w:rPr>
        <w:t>(prašymo pildymo data)</w:t>
      </w:r>
    </w:p>
    <w:p w14:paraId="387173C0" w14:textId="77777777" w:rsidR="00EC3364" w:rsidRPr="00EC3364" w:rsidRDefault="00EC3364" w:rsidP="00EC3364">
      <w:pPr>
        <w:spacing w:after="0" w:line="240" w:lineRule="auto"/>
        <w:jc w:val="both"/>
        <w:rPr>
          <w:rFonts w:ascii="Times New Roman" w:eastAsia="Times New Roman" w:hAnsi="Times New Roman" w:cs="Times New Roman"/>
          <w:kern w:val="0"/>
          <w:sz w:val="24"/>
          <w:szCs w:val="20"/>
          <w14:ligatures w14:val="none"/>
        </w:rPr>
      </w:pPr>
    </w:p>
    <w:p w14:paraId="7372665D" w14:textId="77777777" w:rsidR="00EC3364" w:rsidRPr="00EC3364" w:rsidRDefault="00EC3364" w:rsidP="00EC3364">
      <w:pPr>
        <w:spacing w:after="0" w:line="240" w:lineRule="auto"/>
        <w:ind w:firstLine="567"/>
        <w:jc w:val="both"/>
        <w:rPr>
          <w:rFonts w:ascii="Times New Roman" w:eastAsia="Times New Roman" w:hAnsi="Times New Roman" w:cs="Times New Roman"/>
          <w:bCs/>
          <w:kern w:val="0"/>
          <w:sz w:val="24"/>
          <w:szCs w:val="24"/>
          <w14:ligatures w14:val="none"/>
        </w:rPr>
      </w:pPr>
      <w:r w:rsidRPr="00EC3364">
        <w:rPr>
          <w:rFonts w:ascii="Times New Roman" w:eastAsia="Times New Roman" w:hAnsi="Times New Roman" w:cs="Times New Roman"/>
          <w:kern w:val="0"/>
          <w:sz w:val="24"/>
          <w:szCs w:val="20"/>
          <w14:ligatures w14:val="none"/>
        </w:rPr>
        <w:t xml:space="preserve">Prašau skirti man ir (ar) su manimi bendrai gyvenančiam (-tiems) asmeniui (-ims) pagal </w:t>
      </w:r>
      <w:r w:rsidRPr="00EC3364">
        <w:rPr>
          <w:rFonts w:ascii="Times New Roman" w:eastAsia="Times New Roman" w:hAnsi="Times New Roman" w:cs="Times New Roman"/>
          <w:b/>
          <w:bCs/>
          <w:kern w:val="0"/>
          <w:sz w:val="16"/>
          <w:szCs w:val="16"/>
          <w:lang w:eastAsia="lt-LT"/>
          <w14:ligatures w14:val="none"/>
        </w:rPr>
        <w:br/>
      </w:r>
      <w:r w:rsidRPr="00EC3364">
        <w:rPr>
          <w:rFonts w:ascii="Times New Roman" w:eastAsia="Times New Roman" w:hAnsi="Times New Roman" w:cs="Times New Roman"/>
          <w:bCs/>
          <w:kern w:val="0"/>
          <w:sz w:val="24"/>
          <w:szCs w:val="24"/>
          <w14:ligatures w14:val="none"/>
        </w:rPr>
        <w:t>2021–2027 metų Materialinio nepritekliaus mažinimo programą Lietuvoje</w:t>
      </w:r>
      <w:r w:rsidRPr="00EC3364">
        <w:rPr>
          <w:rFonts w:ascii="Times New Roman" w:eastAsia="Times New Roman" w:hAnsi="Times New Roman" w:cs="Times New Roman"/>
          <w:kern w:val="0"/>
          <w:sz w:val="24"/>
          <w:szCs w:val="24"/>
          <w14:ligatures w14:val="none"/>
        </w:rPr>
        <w:t>, patvirtintą 2022 m. rugpjūčio 1 d. Europos Komisijos įgyvendinimo sprendimu Nr. C(2022)5651, kuriuo patvirtinama Materialinio nepritekliaus mažinimo programa dėl paramos iš „Europos socialinio fondo +“ Sostinės bei Vidurio ir vakarų Lietuvos regionams Lietuvoje, siekiant investicijų į darbo vietų kūrimą ir ekonomikos augimą tikslo CCI 2021LT05SFPR001 (toliau – MNM programa),</w:t>
      </w:r>
      <w:r w:rsidRPr="00EC3364">
        <w:rPr>
          <w:rFonts w:ascii="Times New Roman" w:eastAsia="Times New Roman" w:hAnsi="Times New Roman" w:cs="Times New Roman"/>
          <w:bCs/>
          <w:kern w:val="0"/>
          <w:sz w:val="24"/>
          <w:szCs w:val="24"/>
          <w14:ligatures w14:val="none"/>
        </w:rPr>
        <w:t xml:space="preserve"> teikiamą finansinę paramą </w:t>
      </w:r>
      <w:r w:rsidRPr="00EC3364">
        <w:rPr>
          <w:rFonts w:ascii="Times New Roman" w:eastAsia="Times New Roman" w:hAnsi="Times New Roman" w:cs="Times New Roman"/>
          <w:bCs/>
          <w:kern w:val="0"/>
          <w:sz w:val="24"/>
          <w:szCs w:val="20"/>
          <w14:ligatures w14:val="none"/>
        </w:rPr>
        <w:t>maisto produktams ir (ar) būtinojo vartojimo prekėms (toliau – produktai ir (ar) prekės) įsigyti, kuri būtų pervedama į mano toliau pasirinkto teikėjo</w:t>
      </w:r>
      <w:r w:rsidRPr="00EC3364">
        <w:rPr>
          <w:rFonts w:ascii="Times New Roman" w:eastAsia="Times New Roman" w:hAnsi="Times New Roman" w:cs="Times New Roman"/>
          <w:bCs/>
          <w:kern w:val="0"/>
          <w:sz w:val="24"/>
          <w:szCs w:val="24"/>
          <w14:ligatures w14:val="none"/>
        </w:rPr>
        <w:t xml:space="preserve">, teikiančio socialinių ar kitų joms lygiaverčių kortelių (toliau – kortelė) užsakymo, pagaminimo (sukūrimo), išdavimo (įdiegimo), administravimo, produktų ir (ar) prekių pardavimo paslaugas labiausiai skurstantiems asmenims (toliau – paslaugos; toliau – teikėjas), įgyvendinant projektą, finansuojamą iš MNM programos lėšų, </w:t>
      </w:r>
      <w:r w:rsidRPr="00EC3364">
        <w:rPr>
          <w:rFonts w:ascii="Times New Roman" w:eastAsia="Times New Roman" w:hAnsi="Times New Roman" w:cs="Times New Roman"/>
          <w:bCs/>
          <w:kern w:val="0"/>
          <w:sz w:val="24"/>
          <w:szCs w:val="20"/>
          <w14:ligatures w14:val="none"/>
        </w:rPr>
        <w:t xml:space="preserve">išduotą </w:t>
      </w:r>
      <w:r w:rsidRPr="00EC3364">
        <w:rPr>
          <w:rFonts w:ascii="Times New Roman" w:eastAsia="Times New Roman" w:hAnsi="Times New Roman" w:cs="Times New Roman"/>
          <w:kern w:val="0"/>
          <w:sz w:val="24"/>
          <w:szCs w:val="20"/>
          <w14:ligatures w14:val="none"/>
        </w:rPr>
        <w:t xml:space="preserve">kortelę, kuria naudodamasis galėsiu atsiskaityti už produktus ir (ar) prekes, įsigytus iš pasirinkto teikėjo </w:t>
      </w:r>
      <w:r w:rsidRPr="00EC3364">
        <w:rPr>
          <w:rFonts w:ascii="Times New Roman" w:eastAsia="Times New Roman" w:hAnsi="Times New Roman" w:cs="Times New Roman"/>
          <w:i/>
          <w:iCs/>
          <w:kern w:val="0"/>
          <w:sz w:val="24"/>
          <w:szCs w:val="20"/>
          <w14:ligatures w14:val="none"/>
        </w:rPr>
        <w:t>(</w:t>
      </w:r>
      <w:r w:rsidRPr="00EC3364">
        <w:rPr>
          <w:rFonts w:ascii="Times New Roman" w:eastAsia="Times New Roman" w:hAnsi="Times New Roman" w:cs="Times New Roman"/>
          <w:i/>
          <w:iCs/>
          <w:kern w:val="0"/>
          <w:sz w:val="20"/>
          <w:szCs w:val="20"/>
          <w14:ligatures w14:val="none"/>
        </w:rPr>
        <w:t xml:space="preserve">tinkamą variantą pažymėti </w:t>
      </w:r>
      <w:r w:rsidRPr="00EC3364">
        <w:rPr>
          <w:rFonts w:ascii="Times New Roman" w:eastAsia="Times New Roman" w:hAnsi="Times New Roman" w:cs="Times New Roman"/>
          <w:bCs/>
          <w:i/>
          <w:iCs/>
          <w:kern w:val="0"/>
          <w:sz w:val="20"/>
          <w:szCs w:val="20"/>
          <w14:ligatures w14:val="none"/>
        </w:rPr>
        <w:sym w:font="Wingdings 2" w:char="F051"/>
      </w:r>
      <w:r w:rsidRPr="00EC3364">
        <w:rPr>
          <w:rFonts w:ascii="Times New Roman" w:eastAsia="Times New Roman" w:hAnsi="Times New Roman" w:cs="Times New Roman"/>
          <w:i/>
          <w:iCs/>
          <w:kern w:val="0"/>
          <w:sz w:val="24"/>
          <w:szCs w:val="20"/>
          <w14:ligatures w14:val="none"/>
        </w:rPr>
        <w:t>)</w:t>
      </w:r>
      <w:r w:rsidRPr="00EC3364">
        <w:rPr>
          <w:rFonts w:ascii="Times New Roman" w:eastAsia="Times New Roman" w:hAnsi="Times New Roman" w:cs="Times New Roman"/>
          <w:kern w:val="0"/>
          <w:sz w:val="24"/>
          <w:szCs w:val="20"/>
          <w14:ligatures w14:val="none"/>
        </w:rPr>
        <w:t>:</w:t>
      </w:r>
    </w:p>
    <w:p w14:paraId="06CDE0EB" w14:textId="77777777" w:rsidR="00EC3364" w:rsidRPr="00EC3364" w:rsidRDefault="00EC3364" w:rsidP="00EC3364">
      <w:pPr>
        <w:spacing w:after="0" w:line="240" w:lineRule="auto"/>
        <w:ind w:firstLine="567"/>
        <w:jc w:val="both"/>
        <w:rPr>
          <w:rFonts w:ascii="Times New Roman" w:eastAsia="Times New Roman" w:hAnsi="Times New Roman" w:cs="Times New Roman"/>
          <w:i/>
          <w:iCs/>
          <w:kern w:val="0"/>
          <w:sz w:val="24"/>
          <w:szCs w:val="20"/>
          <w14:ligatures w14:val="none"/>
        </w:rPr>
      </w:pPr>
      <w:r w:rsidRPr="00EC3364">
        <w:rPr>
          <w:rFonts w:ascii="Segoe UI Emoji" w:eastAsia="Times New Roman" w:hAnsi="Segoe UI Emoji" w:cs="Segoe UI Emoji"/>
          <w:kern w:val="0"/>
          <w:sz w:val="24"/>
          <w:szCs w:val="20"/>
          <w14:ligatures w14:val="none"/>
        </w:rPr>
        <w:t>⬜</w:t>
      </w:r>
      <w:r w:rsidRPr="00EC3364">
        <w:rPr>
          <w:rFonts w:ascii="Times New Roman" w:eastAsia="Times New Roman" w:hAnsi="Times New Roman" w:cs="Times New Roman"/>
          <w:kern w:val="0"/>
          <w:sz w:val="24"/>
          <w:szCs w:val="20"/>
          <w14:ligatures w14:val="none"/>
        </w:rPr>
        <w:t xml:space="preserve"> man; </w:t>
      </w:r>
    </w:p>
    <w:p w14:paraId="233A56D6"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0"/>
          <w14:ligatures w14:val="none"/>
        </w:rPr>
      </w:pPr>
      <w:r w:rsidRPr="00EC3364">
        <w:rPr>
          <w:rFonts w:ascii="Segoe UI Emoji" w:eastAsia="Times New Roman" w:hAnsi="Segoe UI Emoji" w:cs="Segoe UI Emoji"/>
          <w:kern w:val="0"/>
          <w:sz w:val="24"/>
          <w:szCs w:val="20"/>
          <w14:ligatures w14:val="none"/>
        </w:rPr>
        <w:t>⬜</w:t>
      </w:r>
      <w:r w:rsidRPr="00EC3364">
        <w:rPr>
          <w:rFonts w:ascii="Times New Roman" w:eastAsia="Times New Roman" w:hAnsi="Times New Roman" w:cs="Times New Roman"/>
          <w:kern w:val="0"/>
          <w:sz w:val="24"/>
          <w:szCs w:val="20"/>
          <w14:ligatures w14:val="none"/>
        </w:rPr>
        <w:t xml:space="preserve"> man ir (ar) su manimi bendrai gyvenančiam (-tiems) asmeniui (-ims).</w:t>
      </w:r>
    </w:p>
    <w:p w14:paraId="102223D1" w14:textId="77777777" w:rsidR="00EC3364" w:rsidRPr="00EC3364" w:rsidRDefault="00EC3364" w:rsidP="00EC3364">
      <w:pPr>
        <w:spacing w:after="0" w:line="240" w:lineRule="auto"/>
        <w:jc w:val="both"/>
        <w:rPr>
          <w:rFonts w:ascii="Times New Roman" w:eastAsia="Times New Roman" w:hAnsi="Times New Roman" w:cs="Times New Roman"/>
          <w:kern w:val="0"/>
          <w:sz w:val="24"/>
          <w:szCs w:val="24"/>
          <w14:ligatures w14:val="none"/>
        </w:rPr>
      </w:pPr>
    </w:p>
    <w:p w14:paraId="08C4B4C3"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Jeigu prašymą pateikia asmens įgaliotas atstovas, nurodomas teisėtą asmens atstovavimą patvirtinantis dokumentas (pavyzdžiui, notaro ar kito asmens, įgalioto atlikti notarinius veiksmus, patvirtintas įgaliojimas):</w:t>
      </w:r>
    </w:p>
    <w:p w14:paraId="7D575A47"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__________________________</w:t>
      </w:r>
    </w:p>
    <w:p w14:paraId="1B2F53E6" w14:textId="77777777" w:rsidR="00EC3364" w:rsidRPr="00EC3364" w:rsidRDefault="00EC3364" w:rsidP="00EC3364">
      <w:pPr>
        <w:spacing w:after="0" w:line="240" w:lineRule="auto"/>
        <w:ind w:firstLine="795"/>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(dokumento pavadinimas)</w:t>
      </w:r>
    </w:p>
    <w:p w14:paraId="01B26D02"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677"/>
      </w:tblGrid>
      <w:tr w:rsidR="00EC3364" w:rsidRPr="00EC3364" w14:paraId="3B5ED92A" w14:textId="77777777" w:rsidTr="00EC58FF">
        <w:tc>
          <w:tcPr>
            <w:tcW w:w="570" w:type="dxa"/>
          </w:tcPr>
          <w:p w14:paraId="350CA006" w14:textId="77777777" w:rsidR="00EC3364" w:rsidRPr="00EC3364" w:rsidRDefault="00EC3364" w:rsidP="00EC3364">
            <w:pPr>
              <w:spacing w:after="0" w:line="240" w:lineRule="auto"/>
              <w:jc w:val="both"/>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 xml:space="preserve">Eil. Nr. </w:t>
            </w:r>
          </w:p>
        </w:tc>
        <w:tc>
          <w:tcPr>
            <w:tcW w:w="4392" w:type="dxa"/>
          </w:tcPr>
          <w:p w14:paraId="4063C5CC" w14:textId="77777777" w:rsidR="00EC3364" w:rsidRPr="00EC3364" w:rsidRDefault="00EC3364" w:rsidP="00EC3364">
            <w:pPr>
              <w:spacing w:after="0" w:line="240" w:lineRule="auto"/>
              <w:jc w:val="both"/>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Teikėjas</w:t>
            </w:r>
          </w:p>
          <w:p w14:paraId="4EA7F5C1"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(Pasirinkite teikėją iš sąrašo, nurodyto Socialinės paramos šeimai informacinėje sistemoje adresu www.spis.lt) </w:t>
            </w:r>
          </w:p>
        </w:tc>
        <w:tc>
          <w:tcPr>
            <w:tcW w:w="4677" w:type="dxa"/>
          </w:tcPr>
          <w:p w14:paraId="1C8BD45E" w14:textId="77777777" w:rsidR="00EC3364" w:rsidRPr="00EC3364" w:rsidRDefault="00EC3364" w:rsidP="00EC3364">
            <w:pPr>
              <w:spacing w:after="0" w:line="240" w:lineRule="auto"/>
              <w:jc w:val="both"/>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Asmenų, kuriems skirtos lėšos produktams ir (ar) prekėms įsigyti bus pervedamos į man išduotą kortelę, skaičius</w:t>
            </w:r>
          </w:p>
        </w:tc>
      </w:tr>
      <w:tr w:rsidR="00EC3364" w:rsidRPr="00EC3364" w14:paraId="5DC2B4A8" w14:textId="77777777" w:rsidTr="00EC58FF">
        <w:tc>
          <w:tcPr>
            <w:tcW w:w="570" w:type="dxa"/>
          </w:tcPr>
          <w:p w14:paraId="40BDF0E2"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lang w:val="en-US"/>
                <w14:ligatures w14:val="none"/>
              </w:rPr>
              <w:t>1.</w:t>
            </w:r>
          </w:p>
        </w:tc>
        <w:tc>
          <w:tcPr>
            <w:tcW w:w="4392" w:type="dxa"/>
          </w:tcPr>
          <w:p w14:paraId="51CED2A9"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visas teikėjo juridinio asmens, juridinio asmens filialo, atstovybės (toliau – juridinis asmuo) pavadinimas arba ūkinę veiklą vykdančio fizinio asmens (toliau – fizinis asmuo) vardas ir pavardė)</w:t>
            </w:r>
          </w:p>
        </w:tc>
        <w:tc>
          <w:tcPr>
            <w:tcW w:w="4677" w:type="dxa"/>
          </w:tcPr>
          <w:p w14:paraId="06747EF4"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(Įrašomas asmenų, kuriems skirtos lėšos produktams ir (ar) prekėms įsigyti bus pervedamos į Jums išduotą kortelę, skaičius, pvz.: </w:t>
            </w:r>
          </w:p>
          <w:p w14:paraId="3E371D26" w14:textId="77777777" w:rsidR="00EC3364" w:rsidRPr="00EC3364" w:rsidRDefault="00EC3364" w:rsidP="00EC3364">
            <w:pPr>
              <w:spacing w:after="0" w:line="240" w:lineRule="auto"/>
              <w:ind w:left="720" w:hanging="360"/>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Cs/>
                <w:kern w:val="0"/>
                <w:sz w:val="20"/>
                <w:szCs w:val="20"/>
                <w14:ligatures w14:val="none"/>
              </w:rPr>
              <w:t>-</w:t>
            </w:r>
            <w:r w:rsidRPr="00EC3364">
              <w:rPr>
                <w:rFonts w:ascii="Times New Roman" w:eastAsia="Times New Roman" w:hAnsi="Times New Roman" w:cs="Times New Roman"/>
                <w:iCs/>
                <w:kern w:val="0"/>
                <w:sz w:val="20"/>
                <w:szCs w:val="20"/>
                <w14:ligatures w14:val="none"/>
              </w:rPr>
              <w:tab/>
            </w:r>
            <w:r w:rsidRPr="00EC3364">
              <w:rPr>
                <w:rFonts w:ascii="Times New Roman" w:eastAsia="Times New Roman" w:hAnsi="Times New Roman" w:cs="Times New Roman"/>
                <w:i/>
                <w:iCs/>
                <w:kern w:val="0"/>
                <w:sz w:val="20"/>
                <w:szCs w:val="20"/>
                <w14:ligatures w14:val="none"/>
              </w:rPr>
              <w:t>jeigu gyvenate vienas, įrašomas skaičius „1“;</w:t>
            </w:r>
          </w:p>
          <w:p w14:paraId="636611B8" w14:textId="77777777" w:rsidR="00EC3364" w:rsidRPr="00EC3364" w:rsidRDefault="00EC3364" w:rsidP="00EC3364">
            <w:pPr>
              <w:spacing w:after="0" w:line="240" w:lineRule="auto"/>
              <w:ind w:left="720" w:hanging="360"/>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Cs/>
                <w:kern w:val="0"/>
                <w:sz w:val="20"/>
                <w:szCs w:val="20"/>
                <w14:ligatures w14:val="none"/>
              </w:rPr>
              <w:t>-</w:t>
            </w:r>
            <w:r w:rsidRPr="00EC3364">
              <w:rPr>
                <w:rFonts w:ascii="Times New Roman" w:eastAsia="Times New Roman" w:hAnsi="Times New Roman" w:cs="Times New Roman"/>
                <w:iCs/>
                <w:kern w:val="0"/>
                <w:sz w:val="20"/>
                <w:szCs w:val="20"/>
                <w14:ligatures w14:val="none"/>
              </w:rPr>
              <w:tab/>
            </w:r>
            <w:r w:rsidRPr="00EC3364">
              <w:rPr>
                <w:rFonts w:ascii="Times New Roman" w:eastAsia="Times New Roman" w:hAnsi="Times New Roman" w:cs="Times New Roman"/>
                <w:i/>
                <w:iCs/>
                <w:kern w:val="0"/>
                <w:sz w:val="20"/>
                <w:szCs w:val="20"/>
                <w14:ligatures w14:val="none"/>
              </w:rPr>
              <w:t>jeigu su Jumis bendrai gyvena kiti pilnamečiai ir (ar) nepilnamečiai asmenys, įrašomas visų bendrai gyvenančių asmenų bendras skaičius, pvz., 2, 3, 4.</w:t>
            </w:r>
          </w:p>
        </w:tc>
      </w:tr>
    </w:tbl>
    <w:p w14:paraId="119971B1" w14:textId="77777777" w:rsidR="00EC3364" w:rsidRPr="00EC3364" w:rsidRDefault="00EC3364" w:rsidP="00EC3364">
      <w:pPr>
        <w:spacing w:after="0" w:line="276" w:lineRule="auto"/>
        <w:jc w:val="center"/>
        <w:rPr>
          <w:rFonts w:ascii="TimesLT" w:eastAsia="Times New Roman" w:hAnsi="TimesLT" w:cs="Times New Roman"/>
          <w:b/>
          <w:kern w:val="0"/>
          <w:sz w:val="24"/>
          <w:szCs w:val="24"/>
          <w14:ligatures w14:val="none"/>
        </w:rPr>
      </w:pPr>
    </w:p>
    <w:p w14:paraId="44EE2796" w14:textId="77777777" w:rsidR="00E32E29" w:rsidRDefault="00E32E29" w:rsidP="00E32E29">
      <w:pPr>
        <w:spacing w:after="0" w:line="276" w:lineRule="auto"/>
        <w:rPr>
          <w:rFonts w:ascii="TimesLT" w:eastAsia="Times New Roman" w:hAnsi="TimesLT" w:cs="Times New Roman"/>
          <w:b/>
          <w:kern w:val="0"/>
          <w:sz w:val="24"/>
          <w:szCs w:val="24"/>
          <w14:ligatures w14:val="none"/>
        </w:rPr>
      </w:pPr>
    </w:p>
    <w:p w14:paraId="46AB52EA" w14:textId="781A56B3" w:rsidR="00EC3364" w:rsidRPr="00EC3364" w:rsidRDefault="00EC3364" w:rsidP="00EC3364">
      <w:pPr>
        <w:spacing w:after="0" w:line="276" w:lineRule="auto"/>
        <w:jc w:val="center"/>
        <w:rPr>
          <w:rFonts w:ascii="TimesLT" w:eastAsia="Times New Roman" w:hAnsi="TimesLT" w:cs="Times New Roman"/>
          <w:b/>
          <w:kern w:val="0"/>
          <w:sz w:val="24"/>
          <w:szCs w:val="24"/>
          <w14:ligatures w14:val="none"/>
        </w:rPr>
      </w:pPr>
      <w:r w:rsidRPr="00EC3364">
        <w:rPr>
          <w:rFonts w:ascii="TimesLT" w:eastAsia="Times New Roman" w:hAnsi="TimesLT" w:cs="Times New Roman"/>
          <w:b/>
          <w:kern w:val="0"/>
          <w:sz w:val="24"/>
          <w:szCs w:val="24"/>
          <w14:ligatures w14:val="none"/>
        </w:rPr>
        <w:lastRenderedPageBreak/>
        <w:t>I. DUOMENYS APIE PAREIŠKĖJĄ</w:t>
      </w:r>
    </w:p>
    <w:p w14:paraId="3598BD04" w14:textId="77777777" w:rsidR="00EC3364" w:rsidRPr="00EC3364" w:rsidRDefault="00EC3364" w:rsidP="00EC3364">
      <w:pPr>
        <w:spacing w:after="0" w:line="276" w:lineRule="auto"/>
        <w:jc w:val="center"/>
        <w:rPr>
          <w:rFonts w:ascii="TimesLT" w:eastAsia="Times New Roman" w:hAnsi="TimesLT" w:cs="Times New Roman"/>
          <w:b/>
          <w:kern w:val="0"/>
          <w:sz w:val="24"/>
          <w:szCs w:val="24"/>
          <w14:ligatures w14:val="none"/>
        </w:rPr>
      </w:pPr>
      <w:r w:rsidRPr="00EC3364">
        <w:rPr>
          <w:rFonts w:ascii="TimesLT" w:eastAsia="Times New Roman" w:hAnsi="TimesLT" w:cs="Times New Roman"/>
          <w:b/>
          <w:kern w:val="0"/>
          <w:sz w:val="24"/>
          <w:szCs w:val="24"/>
          <w14:ligatures w14:val="none"/>
        </w:rPr>
        <w:t>IR (AR) BENDRAI GYVENANTĮ (-ČIUS) ASMENĮ (-ENIS)</w:t>
      </w:r>
    </w:p>
    <w:p w14:paraId="3F980C68" w14:textId="77777777" w:rsidR="00EC3364" w:rsidRPr="00EC3364" w:rsidRDefault="00EC3364" w:rsidP="00EC3364">
      <w:pPr>
        <w:shd w:val="clear" w:color="auto" w:fill="FFFFFF"/>
        <w:spacing w:after="0" w:line="276" w:lineRule="auto"/>
        <w:rPr>
          <w:rFonts w:ascii="Times New Roman" w:eastAsia="Times New Roman" w:hAnsi="Times New Roman" w:cs="Times New Roman"/>
          <w:b/>
          <w:bCs/>
          <w:kern w:val="0"/>
          <w:sz w:val="20"/>
          <w:szCs w:val="2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556"/>
      </w:tblGrid>
      <w:tr w:rsidR="00EC3364" w:rsidRPr="00EC3364" w14:paraId="51CB71F0" w14:textId="77777777" w:rsidTr="00EC58FF">
        <w:tc>
          <w:tcPr>
            <w:tcW w:w="9634" w:type="dxa"/>
            <w:gridSpan w:val="2"/>
          </w:tcPr>
          <w:p w14:paraId="4720D656"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Pareiškėjas</w:t>
            </w:r>
          </w:p>
        </w:tc>
      </w:tr>
      <w:tr w:rsidR="00EC3364" w:rsidRPr="00EC3364" w14:paraId="433FD246" w14:textId="77777777" w:rsidTr="00EC58FF">
        <w:tc>
          <w:tcPr>
            <w:tcW w:w="2078" w:type="dxa"/>
          </w:tcPr>
          <w:p w14:paraId="04DEF615"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Asmens kodas</w:t>
            </w:r>
          </w:p>
        </w:tc>
        <w:tc>
          <w:tcPr>
            <w:tcW w:w="7556" w:type="dxa"/>
          </w:tcPr>
          <w:p w14:paraId="78933AB3"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pareiškėjo asmens kodas)</w:t>
            </w:r>
          </w:p>
        </w:tc>
      </w:tr>
      <w:tr w:rsidR="00EC3364" w:rsidRPr="00EC3364" w14:paraId="5F455E3C" w14:textId="77777777" w:rsidTr="00EC58FF">
        <w:tc>
          <w:tcPr>
            <w:tcW w:w="2078" w:type="dxa"/>
          </w:tcPr>
          <w:p w14:paraId="02729AFB"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Telefono ryšio numeris</w:t>
            </w:r>
          </w:p>
        </w:tc>
        <w:tc>
          <w:tcPr>
            <w:tcW w:w="7556" w:type="dxa"/>
          </w:tcPr>
          <w:p w14:paraId="01B0309B"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pareiškėjo telefono ryšio numeris)</w:t>
            </w:r>
          </w:p>
        </w:tc>
      </w:tr>
      <w:tr w:rsidR="00EC3364" w:rsidRPr="00EC3364" w14:paraId="67CE0595" w14:textId="77777777" w:rsidTr="00EC58FF">
        <w:tc>
          <w:tcPr>
            <w:tcW w:w="2078" w:type="dxa"/>
          </w:tcPr>
          <w:p w14:paraId="033D0FEB"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Vardas (-ai)</w:t>
            </w:r>
          </w:p>
        </w:tc>
        <w:tc>
          <w:tcPr>
            <w:tcW w:w="7556" w:type="dxa"/>
          </w:tcPr>
          <w:p w14:paraId="58985A53"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(Nurodomas pareiškėjo vardas (-ai))</w:t>
            </w:r>
          </w:p>
        </w:tc>
      </w:tr>
      <w:tr w:rsidR="00EC3364" w:rsidRPr="00EC3364" w14:paraId="4904ADF3" w14:textId="77777777" w:rsidTr="00EC58FF">
        <w:tc>
          <w:tcPr>
            <w:tcW w:w="2078" w:type="dxa"/>
          </w:tcPr>
          <w:p w14:paraId="65B91764"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Pavardė (-ės)</w:t>
            </w:r>
          </w:p>
        </w:tc>
        <w:tc>
          <w:tcPr>
            <w:tcW w:w="7556" w:type="dxa"/>
          </w:tcPr>
          <w:p w14:paraId="08C3579C"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 pareiškėjo pavardė (-ės))</w:t>
            </w:r>
          </w:p>
        </w:tc>
      </w:tr>
      <w:tr w:rsidR="00EC3364" w:rsidRPr="00EC3364" w14:paraId="5BA75419" w14:textId="77777777" w:rsidTr="00EC58FF">
        <w:tc>
          <w:tcPr>
            <w:tcW w:w="2078" w:type="dxa"/>
          </w:tcPr>
          <w:p w14:paraId="5392188B"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Gyvenamosios vietos adresas</w:t>
            </w:r>
          </w:p>
        </w:tc>
        <w:tc>
          <w:tcPr>
            <w:tcW w:w="7556" w:type="dxa"/>
          </w:tcPr>
          <w:p w14:paraId="26C48176"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(Nurodomas pareiškėjo gyvenamosios vietos adresas)</w:t>
            </w:r>
          </w:p>
        </w:tc>
      </w:tr>
      <w:tr w:rsidR="00EC3364" w:rsidRPr="00EC3364" w14:paraId="416476C1" w14:textId="77777777" w:rsidTr="00EC58FF">
        <w:tc>
          <w:tcPr>
            <w:tcW w:w="2078" w:type="dxa"/>
          </w:tcPr>
          <w:p w14:paraId="3D5220D1"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Nuolatinės gyvenamosios vietos adresas</w:t>
            </w:r>
          </w:p>
        </w:tc>
        <w:tc>
          <w:tcPr>
            <w:tcW w:w="7556" w:type="dxa"/>
          </w:tcPr>
          <w:p w14:paraId="12C1D4AF"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(Nurodomas pareiškėjo nuolatinės gyvenamosios vietos adresas. </w:t>
            </w:r>
          </w:p>
          <w:p w14:paraId="3109007D"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Nuolatinės gyvenamosios vietos adresas nurodomas tik tuo atveju, jei pareiškėjas nėra deklaravęs gyvenamosios vietos arba jo nuolatinė gyvenamoji vieta nesutampa su gyvenamąja vieta)</w:t>
            </w:r>
          </w:p>
        </w:tc>
      </w:tr>
      <w:tr w:rsidR="00EC3364" w:rsidRPr="00EC3364" w14:paraId="4B533FF4" w14:textId="77777777" w:rsidTr="00EC58FF">
        <w:tc>
          <w:tcPr>
            <w:tcW w:w="2078" w:type="dxa"/>
          </w:tcPr>
          <w:p w14:paraId="462C9E8F"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Papildoma informacija</w:t>
            </w:r>
          </w:p>
        </w:tc>
        <w:tc>
          <w:tcPr>
            <w:tcW w:w="7556" w:type="dxa"/>
          </w:tcPr>
          <w:p w14:paraId="38CBA2A0"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Tinkamą variantą pažymėti </w:t>
            </w:r>
            <w:r w:rsidRPr="00EC3364">
              <w:rPr>
                <w:rFonts w:ascii="Wingdings 2" w:eastAsia="Times New Roman" w:hAnsi="Wingdings 2" w:cs="Times New Roman"/>
                <w:i/>
                <w:iCs/>
                <w:color w:val="000000"/>
                <w:kern w:val="0"/>
                <w:sz w:val="20"/>
                <w:szCs w:val="20"/>
                <w14:ligatures w14:val="none"/>
              </w:rPr>
              <w:t></w:t>
            </w:r>
            <w:r w:rsidRPr="00EC3364">
              <w:rPr>
                <w:rFonts w:ascii="Times New Roman" w:eastAsia="Times New Roman" w:hAnsi="Times New Roman" w:cs="Times New Roman"/>
                <w:i/>
                <w:iCs/>
                <w:color w:val="000000"/>
                <w:kern w:val="0"/>
                <w:sz w:val="20"/>
                <w:szCs w:val="20"/>
                <w14:ligatures w14:val="none"/>
              </w:rPr>
              <w:t xml:space="preserve"> (jeigu taikoma)</w:t>
            </w:r>
            <w:r w:rsidRPr="00EC3364">
              <w:rPr>
                <w:rFonts w:ascii="Times New Roman" w:eastAsia="Times New Roman" w:hAnsi="Times New Roman" w:cs="Times New Roman"/>
                <w:i/>
                <w:iCs/>
                <w:kern w:val="0"/>
                <w:sz w:val="20"/>
                <w:szCs w:val="20"/>
                <w14:ligatures w14:val="none"/>
              </w:rPr>
              <w:t>:</w:t>
            </w:r>
          </w:p>
          <w:p w14:paraId="772AA352"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trečiosios valstybės pilietis</w:t>
            </w:r>
          </w:p>
          <w:p w14:paraId="39C880C4" w14:textId="77777777" w:rsidR="00EC3364" w:rsidRPr="00EC3364" w:rsidRDefault="00EC3364" w:rsidP="00EC3364">
            <w:pPr>
              <w:spacing w:after="0" w:line="240" w:lineRule="auto"/>
              <w:jc w:val="both"/>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5C00C255"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neįgalusis / asmuo su negalia</w:t>
            </w:r>
          </w:p>
          <w:p w14:paraId="242C1CA2"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benamis</w:t>
            </w:r>
            <w:r w:rsidRPr="00EC3364">
              <w:rPr>
                <w:rFonts w:ascii="Times New Roman" w:eastAsia="Times New Roman" w:hAnsi="Times New Roman" w:cs="Times New Roman"/>
                <w:kern w:val="0"/>
                <w:sz w:val="20"/>
                <w:szCs w:val="20"/>
                <w14:ligatures w14:val="none"/>
              </w:rPr>
              <w:t xml:space="preserve"> </w:t>
            </w:r>
          </w:p>
        </w:tc>
      </w:tr>
    </w:tbl>
    <w:p w14:paraId="53C949F5" w14:textId="77777777" w:rsidR="00EC3364" w:rsidRPr="00EC3364" w:rsidRDefault="00EC3364" w:rsidP="00EC3364">
      <w:pPr>
        <w:spacing w:after="0" w:line="276" w:lineRule="auto"/>
        <w:rPr>
          <w:rFonts w:ascii="Times New Roman" w:eastAsia="Times New Roman" w:hAnsi="Times New Roman" w:cs="Times New Roman"/>
          <w:kern w:val="0"/>
          <w:sz w:val="2"/>
          <w:szCs w:val="2"/>
          <w14:ligatures w14:val="none"/>
        </w:rPr>
      </w:pPr>
    </w:p>
    <w:p w14:paraId="6C271F6E" w14:textId="77777777" w:rsidR="00EC3364" w:rsidRPr="00EC3364" w:rsidRDefault="00EC3364" w:rsidP="00EC3364">
      <w:pPr>
        <w:spacing w:after="0" w:line="276" w:lineRule="auto"/>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7647"/>
      </w:tblGrid>
      <w:tr w:rsidR="00EC3364" w:rsidRPr="00EC3364" w14:paraId="43021D9F" w14:textId="77777777" w:rsidTr="00EC58FF">
        <w:tc>
          <w:tcPr>
            <w:tcW w:w="9634" w:type="dxa"/>
            <w:gridSpan w:val="2"/>
          </w:tcPr>
          <w:p w14:paraId="33EDC097" w14:textId="77777777" w:rsidR="00EC3364" w:rsidRPr="00EC3364" w:rsidRDefault="00EC3364" w:rsidP="00EC3364">
            <w:pPr>
              <w:spacing w:after="0" w:line="276"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kern w:val="0"/>
                <w:sz w:val="24"/>
                <w:szCs w:val="24"/>
                <w14:ligatures w14:val="none"/>
              </w:rPr>
              <w:t>Bendrai gyvenantis pilnametis asmuo</w:t>
            </w:r>
            <w:r w:rsidRPr="00EC3364">
              <w:rPr>
                <w:rFonts w:ascii="Times New Roman" w:eastAsia="Times New Roman" w:hAnsi="Times New Roman" w:cs="Times New Roman"/>
                <w:i/>
                <w:iCs/>
                <w:kern w:val="0"/>
                <w:sz w:val="20"/>
                <w:szCs w:val="20"/>
                <w14:ligatures w14:val="none"/>
              </w:rPr>
              <w:t xml:space="preserve"> (pildoma tiek lentelių, kiek yra bendrai gyvenančių pilnamečių asmenų)</w:t>
            </w:r>
          </w:p>
        </w:tc>
      </w:tr>
      <w:tr w:rsidR="00EC3364" w:rsidRPr="00EC3364" w14:paraId="1C1FE268" w14:textId="77777777" w:rsidTr="00EC58FF">
        <w:tc>
          <w:tcPr>
            <w:tcW w:w="1987" w:type="dxa"/>
          </w:tcPr>
          <w:p w14:paraId="43374284"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Asmens kodas</w:t>
            </w:r>
          </w:p>
        </w:tc>
        <w:tc>
          <w:tcPr>
            <w:tcW w:w="7647" w:type="dxa"/>
          </w:tcPr>
          <w:p w14:paraId="39FF8F0E"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asmens kodas)</w:t>
            </w:r>
          </w:p>
        </w:tc>
      </w:tr>
      <w:tr w:rsidR="00EC3364" w:rsidRPr="00EC3364" w14:paraId="51C227B3" w14:textId="77777777" w:rsidTr="00EC58FF">
        <w:tc>
          <w:tcPr>
            <w:tcW w:w="1987" w:type="dxa"/>
          </w:tcPr>
          <w:p w14:paraId="0E3D6CDA"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Vardas (-ai)</w:t>
            </w:r>
          </w:p>
        </w:tc>
        <w:tc>
          <w:tcPr>
            <w:tcW w:w="7647" w:type="dxa"/>
          </w:tcPr>
          <w:p w14:paraId="65859C18"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(Nurodomas vardas (-ai))</w:t>
            </w:r>
          </w:p>
        </w:tc>
      </w:tr>
      <w:tr w:rsidR="00EC3364" w:rsidRPr="00EC3364" w14:paraId="0D12C522" w14:textId="77777777" w:rsidTr="00EC58FF">
        <w:tc>
          <w:tcPr>
            <w:tcW w:w="1987" w:type="dxa"/>
          </w:tcPr>
          <w:p w14:paraId="2079D5D8"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Pavardė (-ės)</w:t>
            </w:r>
          </w:p>
        </w:tc>
        <w:tc>
          <w:tcPr>
            <w:tcW w:w="7647" w:type="dxa"/>
          </w:tcPr>
          <w:p w14:paraId="7D0D94CF"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 pavardė (-ės))</w:t>
            </w:r>
          </w:p>
        </w:tc>
      </w:tr>
      <w:tr w:rsidR="00EC3364" w:rsidRPr="00EC3364" w14:paraId="39579AD6" w14:textId="77777777" w:rsidTr="00EC58FF">
        <w:tc>
          <w:tcPr>
            <w:tcW w:w="1987" w:type="dxa"/>
          </w:tcPr>
          <w:p w14:paraId="24216D9D"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Gyvenamosios vietos adresas</w:t>
            </w:r>
          </w:p>
        </w:tc>
        <w:tc>
          <w:tcPr>
            <w:tcW w:w="7647" w:type="dxa"/>
          </w:tcPr>
          <w:p w14:paraId="3176E5B8"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i/>
                <w:iCs/>
                <w:kern w:val="0"/>
                <w:sz w:val="20"/>
                <w:szCs w:val="20"/>
                <w14:ligatures w14:val="none"/>
              </w:rPr>
              <w:t>(Nurodomas gyvenamosios vietos adresas)</w:t>
            </w:r>
          </w:p>
        </w:tc>
      </w:tr>
      <w:tr w:rsidR="00EC3364" w:rsidRPr="00EC3364" w14:paraId="164FEF77" w14:textId="77777777" w:rsidTr="00EC58FF">
        <w:tc>
          <w:tcPr>
            <w:tcW w:w="1987" w:type="dxa"/>
          </w:tcPr>
          <w:p w14:paraId="70DBD928"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Nuolatinės gyvenamosios</w:t>
            </w:r>
          </w:p>
          <w:p w14:paraId="3D26D66E"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vietos adresas</w:t>
            </w:r>
          </w:p>
        </w:tc>
        <w:tc>
          <w:tcPr>
            <w:tcW w:w="7647" w:type="dxa"/>
          </w:tcPr>
          <w:p w14:paraId="15FD2064"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(Nurodomas nuolatinės gyvenamosios vietos adresas. </w:t>
            </w:r>
          </w:p>
          <w:p w14:paraId="2AD05B6B" w14:textId="77777777" w:rsidR="00EC3364" w:rsidRPr="00EC3364" w:rsidRDefault="00EC3364" w:rsidP="00EC3364">
            <w:pPr>
              <w:spacing w:after="0" w:line="240" w:lineRule="auto"/>
              <w:rPr>
                <w:rFonts w:ascii="Times New Roman" w:eastAsia="Times New Roman" w:hAnsi="Times New Roman" w:cs="Times New Roman"/>
                <w:b/>
                <w:bCs/>
                <w:i/>
                <w:iCs/>
                <w:kern w:val="0"/>
                <w:sz w:val="20"/>
                <w:szCs w:val="20"/>
                <w14:ligatures w14:val="none"/>
              </w:rPr>
            </w:pPr>
            <w:r w:rsidRPr="00EC3364">
              <w:rPr>
                <w:rFonts w:ascii="Times New Roman" w:eastAsia="Times New Roman" w:hAnsi="Times New Roman" w:cs="Times New Roman"/>
                <w:i/>
                <w:iCs/>
                <w:kern w:val="0"/>
                <w:sz w:val="20"/>
                <w:szCs w:val="20"/>
                <w14:ligatures w14:val="none"/>
              </w:rPr>
              <w:t>Nuolatinės gyvenamosios vietos adresas nurodomas tik tuo atveju, jei bendrai gyvenantis pilnametis asmuo nėra deklaravęs gyvenamosios vietos arba jo nuolatinė gyvenamoji vieta nesutampa su gyvenamąja vieta)</w:t>
            </w:r>
          </w:p>
        </w:tc>
      </w:tr>
      <w:tr w:rsidR="00EC3364" w:rsidRPr="00EC3364" w14:paraId="0F3FE7A5" w14:textId="77777777" w:rsidTr="00EC58FF">
        <w:tc>
          <w:tcPr>
            <w:tcW w:w="1987" w:type="dxa"/>
          </w:tcPr>
          <w:p w14:paraId="13A268AC"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Papildoma informacija</w:t>
            </w:r>
          </w:p>
        </w:tc>
        <w:tc>
          <w:tcPr>
            <w:tcW w:w="7647" w:type="dxa"/>
          </w:tcPr>
          <w:p w14:paraId="58964A0D"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Tinkamą variantą pažymėti </w:t>
            </w:r>
            <w:r w:rsidRPr="00EC3364">
              <w:rPr>
                <w:rFonts w:ascii="Wingdings 2" w:eastAsia="Times New Roman" w:hAnsi="Wingdings 2" w:cs="Times New Roman"/>
                <w:i/>
                <w:iCs/>
                <w:color w:val="000000"/>
                <w:kern w:val="0"/>
                <w:sz w:val="20"/>
                <w:szCs w:val="20"/>
                <w14:ligatures w14:val="none"/>
              </w:rPr>
              <w:t></w:t>
            </w:r>
            <w:r w:rsidRPr="00EC3364">
              <w:rPr>
                <w:rFonts w:ascii="Times New Roman" w:eastAsia="Times New Roman" w:hAnsi="Times New Roman" w:cs="Times New Roman"/>
                <w:color w:val="000000"/>
                <w:kern w:val="0"/>
                <w:sz w:val="20"/>
                <w:szCs w:val="20"/>
                <w14:ligatures w14:val="none"/>
              </w:rPr>
              <w:t xml:space="preserve"> </w:t>
            </w:r>
            <w:r w:rsidRPr="00EC3364">
              <w:rPr>
                <w:rFonts w:ascii="Times New Roman" w:eastAsia="Times New Roman" w:hAnsi="Times New Roman" w:cs="Times New Roman"/>
                <w:i/>
                <w:iCs/>
                <w:color w:val="000000"/>
                <w:kern w:val="0"/>
                <w:sz w:val="20"/>
                <w:szCs w:val="20"/>
                <w14:ligatures w14:val="none"/>
              </w:rPr>
              <w:t>(jeigu taikoma)</w:t>
            </w:r>
            <w:r w:rsidRPr="00EC3364">
              <w:rPr>
                <w:rFonts w:ascii="Times New Roman" w:eastAsia="Times New Roman" w:hAnsi="Times New Roman" w:cs="Times New Roman"/>
                <w:i/>
                <w:iCs/>
                <w:kern w:val="0"/>
                <w:sz w:val="20"/>
                <w:szCs w:val="20"/>
                <w14:ligatures w14:val="none"/>
              </w:rPr>
              <w:t>:</w:t>
            </w:r>
          </w:p>
          <w:p w14:paraId="18A3BE13"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trečiosios valstybės pilietis</w:t>
            </w:r>
          </w:p>
          <w:p w14:paraId="5CBFA136"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3E988B4E"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neįgalusis / asmuo su negalia</w:t>
            </w:r>
          </w:p>
          <w:p w14:paraId="7D24FE62"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benamis</w:t>
            </w:r>
          </w:p>
        </w:tc>
      </w:tr>
    </w:tbl>
    <w:p w14:paraId="21A66A1A" w14:textId="77777777" w:rsidR="00EC3364" w:rsidRPr="00EC3364" w:rsidRDefault="00EC3364" w:rsidP="00EC3364">
      <w:pPr>
        <w:spacing w:after="0" w:line="276" w:lineRule="auto"/>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7635"/>
      </w:tblGrid>
      <w:tr w:rsidR="00EC3364" w:rsidRPr="00EC3364" w14:paraId="48759615" w14:textId="77777777" w:rsidTr="00EC58FF">
        <w:tc>
          <w:tcPr>
            <w:tcW w:w="9634" w:type="dxa"/>
            <w:gridSpan w:val="2"/>
          </w:tcPr>
          <w:p w14:paraId="08413407" w14:textId="77777777" w:rsidR="00EC3364" w:rsidRPr="00EC3364" w:rsidRDefault="00EC3364" w:rsidP="00EC3364">
            <w:pPr>
              <w:spacing w:after="0" w:line="240" w:lineRule="auto"/>
              <w:jc w:val="both"/>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b/>
                <w:kern w:val="0"/>
                <w:sz w:val="24"/>
                <w:szCs w:val="24"/>
                <w14:ligatures w14:val="none"/>
              </w:rPr>
              <w:t>Bendrai gyvenantis vaikas (įvaikis) iki 18 metų</w:t>
            </w:r>
            <w:r w:rsidRPr="00EC3364">
              <w:rPr>
                <w:rFonts w:ascii="Times New Roman" w:eastAsia="Times New Roman" w:hAnsi="Times New Roman" w:cs="Times New Roman"/>
                <w:b/>
                <w:kern w:val="0"/>
                <w:sz w:val="20"/>
                <w:szCs w:val="20"/>
                <w14:ligatures w14:val="none"/>
              </w:rPr>
              <w:t xml:space="preserve"> </w:t>
            </w:r>
            <w:r w:rsidRPr="00EC3364">
              <w:rPr>
                <w:rFonts w:ascii="Times New Roman" w:eastAsia="Times New Roman" w:hAnsi="Times New Roman" w:cs="Times New Roman"/>
                <w:i/>
                <w:iCs/>
                <w:kern w:val="0"/>
                <w:sz w:val="20"/>
                <w:szCs w:val="20"/>
                <w14:ligatures w14:val="none"/>
              </w:rPr>
              <w:t>(pildoma tiek lentelių, kiek yra kartu gyvenančių nepilnamečių vaikų (įvaikių)</w:t>
            </w:r>
          </w:p>
        </w:tc>
      </w:tr>
      <w:tr w:rsidR="00EC3364" w:rsidRPr="00EC3364" w14:paraId="2F4A11FC" w14:textId="77777777" w:rsidTr="00EC58FF">
        <w:tc>
          <w:tcPr>
            <w:tcW w:w="1999" w:type="dxa"/>
          </w:tcPr>
          <w:p w14:paraId="620B7D8B"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Asmens kodas</w:t>
            </w:r>
          </w:p>
        </w:tc>
        <w:tc>
          <w:tcPr>
            <w:tcW w:w="7635" w:type="dxa"/>
          </w:tcPr>
          <w:p w14:paraId="6DDC1622"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asmens kodas)</w:t>
            </w:r>
          </w:p>
        </w:tc>
      </w:tr>
      <w:tr w:rsidR="00EC3364" w:rsidRPr="00EC3364" w14:paraId="76A653C8" w14:textId="77777777" w:rsidTr="00EC58FF">
        <w:tc>
          <w:tcPr>
            <w:tcW w:w="1999" w:type="dxa"/>
          </w:tcPr>
          <w:p w14:paraId="47A0BF4C"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Vardas (-ai)</w:t>
            </w:r>
          </w:p>
        </w:tc>
        <w:tc>
          <w:tcPr>
            <w:tcW w:w="7635" w:type="dxa"/>
          </w:tcPr>
          <w:p w14:paraId="7CD79CC6"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vardas (-ai))</w:t>
            </w:r>
          </w:p>
        </w:tc>
      </w:tr>
      <w:tr w:rsidR="00EC3364" w:rsidRPr="00EC3364" w14:paraId="074CA245" w14:textId="77777777" w:rsidTr="00EC58FF">
        <w:tc>
          <w:tcPr>
            <w:tcW w:w="1999" w:type="dxa"/>
          </w:tcPr>
          <w:p w14:paraId="65E92999"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Pavardė (-ės)</w:t>
            </w:r>
          </w:p>
        </w:tc>
        <w:tc>
          <w:tcPr>
            <w:tcW w:w="7635" w:type="dxa"/>
          </w:tcPr>
          <w:p w14:paraId="3CEDBBDB"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 asmens pavardė (-ės))</w:t>
            </w:r>
          </w:p>
        </w:tc>
      </w:tr>
      <w:tr w:rsidR="00EC3364" w:rsidRPr="00EC3364" w14:paraId="37AAD4E2" w14:textId="77777777" w:rsidTr="00EC58FF">
        <w:tc>
          <w:tcPr>
            <w:tcW w:w="1999" w:type="dxa"/>
          </w:tcPr>
          <w:p w14:paraId="21F9DF26"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Gyvenamosios vietos adresas</w:t>
            </w:r>
          </w:p>
        </w:tc>
        <w:tc>
          <w:tcPr>
            <w:tcW w:w="7635" w:type="dxa"/>
          </w:tcPr>
          <w:p w14:paraId="09F2837C"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(Nurodomas gyvenamosios vietos adresas)</w:t>
            </w:r>
          </w:p>
        </w:tc>
      </w:tr>
      <w:tr w:rsidR="00EC3364" w:rsidRPr="00EC3364" w14:paraId="694C3EB2" w14:textId="77777777" w:rsidTr="00EC58FF">
        <w:tc>
          <w:tcPr>
            <w:tcW w:w="1999" w:type="dxa"/>
          </w:tcPr>
          <w:p w14:paraId="2FB5BBB8"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lastRenderedPageBreak/>
              <w:t>Nuolatinės gyvenamosios vietos adresas</w:t>
            </w:r>
          </w:p>
        </w:tc>
        <w:tc>
          <w:tcPr>
            <w:tcW w:w="7635" w:type="dxa"/>
          </w:tcPr>
          <w:p w14:paraId="69EF3E9C"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(Nurodomas nuolatinės gyvenamosios vietos adresas. </w:t>
            </w:r>
          </w:p>
          <w:p w14:paraId="1A41CC6D" w14:textId="77777777" w:rsidR="00EC3364" w:rsidRPr="00EC3364" w:rsidRDefault="00EC3364" w:rsidP="00EC3364">
            <w:pPr>
              <w:spacing w:after="0" w:line="240" w:lineRule="auto"/>
              <w:rPr>
                <w:rFonts w:ascii="Times New Roman" w:eastAsia="Times New Roman" w:hAnsi="Times New Roman" w:cs="Times New Roman"/>
                <w:b/>
                <w:bCs/>
                <w:i/>
                <w:iCs/>
                <w:kern w:val="0"/>
                <w:sz w:val="20"/>
                <w:szCs w:val="20"/>
                <w14:ligatures w14:val="none"/>
              </w:rPr>
            </w:pPr>
            <w:r w:rsidRPr="00EC3364">
              <w:rPr>
                <w:rFonts w:ascii="Times New Roman" w:eastAsia="Times New Roman" w:hAnsi="Times New Roman" w:cs="Times New Roman"/>
                <w:i/>
                <w:iCs/>
                <w:kern w:val="0"/>
                <w:sz w:val="20"/>
                <w:szCs w:val="20"/>
                <w14:ligatures w14:val="none"/>
              </w:rPr>
              <w:t>Nuolatinės gyvenamosios vietos adresas nurodomas tik tuo atveju, jei bendrai gyvenančio vaiko (įvaikio) iki 18 metų gyvenamoji vieta nėra deklaruota arba jo nuolatinė gyvenamoji vieta nesutampa su gyvenamąja vieta)</w:t>
            </w:r>
          </w:p>
        </w:tc>
      </w:tr>
      <w:tr w:rsidR="00EC3364" w:rsidRPr="00EC3364" w14:paraId="581118AB" w14:textId="77777777" w:rsidTr="00EC58FF">
        <w:tc>
          <w:tcPr>
            <w:tcW w:w="1999" w:type="dxa"/>
          </w:tcPr>
          <w:p w14:paraId="2D0E2F59" w14:textId="77777777" w:rsidR="00EC3364" w:rsidRPr="00EC3364" w:rsidRDefault="00EC3364" w:rsidP="00EC3364">
            <w:pPr>
              <w:spacing w:after="0" w:line="240" w:lineRule="auto"/>
              <w:rPr>
                <w:rFonts w:ascii="Times New Roman" w:eastAsia="Times New Roman" w:hAnsi="Times New Roman" w:cs="Times New Roman"/>
                <w:b/>
                <w:bCs/>
                <w:kern w:val="0"/>
                <w:sz w:val="24"/>
                <w:szCs w:val="24"/>
                <w14:ligatures w14:val="none"/>
              </w:rPr>
            </w:pPr>
            <w:r w:rsidRPr="00EC3364">
              <w:rPr>
                <w:rFonts w:ascii="Times New Roman" w:eastAsia="Times New Roman" w:hAnsi="Times New Roman" w:cs="Times New Roman"/>
                <w:b/>
                <w:bCs/>
                <w:kern w:val="0"/>
                <w:sz w:val="24"/>
                <w:szCs w:val="24"/>
                <w14:ligatures w14:val="none"/>
              </w:rPr>
              <w:t>Papildoma informacija</w:t>
            </w:r>
          </w:p>
        </w:tc>
        <w:tc>
          <w:tcPr>
            <w:tcW w:w="7635" w:type="dxa"/>
          </w:tcPr>
          <w:p w14:paraId="143B2667"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Times New Roman" w:eastAsia="Times New Roman" w:hAnsi="Times New Roman" w:cs="Times New Roman"/>
                <w:kern w:val="0"/>
                <w:sz w:val="20"/>
                <w:szCs w:val="20"/>
                <w14:ligatures w14:val="none"/>
              </w:rPr>
              <w:t xml:space="preserve">Tinkamą variantą pažymėti </w:t>
            </w:r>
            <w:r w:rsidRPr="00EC3364">
              <w:rPr>
                <w:rFonts w:ascii="Wingdings 2" w:eastAsia="Times New Roman" w:hAnsi="Wingdings 2" w:cs="Times New Roman"/>
                <w:i/>
                <w:iCs/>
                <w:color w:val="000000"/>
                <w:kern w:val="0"/>
                <w:sz w:val="20"/>
                <w:szCs w:val="20"/>
                <w14:ligatures w14:val="none"/>
              </w:rPr>
              <w:t></w:t>
            </w:r>
            <w:r w:rsidRPr="00EC3364">
              <w:rPr>
                <w:rFonts w:ascii="Times New Roman" w:eastAsia="Times New Roman" w:hAnsi="Times New Roman" w:cs="Times New Roman"/>
                <w:color w:val="000000"/>
                <w:kern w:val="0"/>
                <w:sz w:val="20"/>
                <w:szCs w:val="20"/>
                <w14:ligatures w14:val="none"/>
              </w:rPr>
              <w:t xml:space="preserve"> (jeigu taikoma)</w:t>
            </w:r>
            <w:r w:rsidRPr="00EC3364">
              <w:rPr>
                <w:rFonts w:ascii="Times New Roman" w:eastAsia="Times New Roman" w:hAnsi="Times New Roman" w:cs="Times New Roman"/>
                <w:kern w:val="0"/>
                <w:sz w:val="20"/>
                <w:szCs w:val="20"/>
                <w14:ligatures w14:val="none"/>
              </w:rPr>
              <w:t>:</w:t>
            </w:r>
          </w:p>
          <w:p w14:paraId="3C3CF251"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trečiosios valstybės pilietis</w:t>
            </w:r>
          </w:p>
          <w:p w14:paraId="0928F069"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užsienio kilmės ir (ar) tautinėms mažumoms priklausantis asmuo (pvz., romas, totorius, lenkas)</w:t>
            </w:r>
          </w:p>
          <w:p w14:paraId="029B9D9A" w14:textId="77777777" w:rsidR="00EC3364" w:rsidRPr="00EC3364" w:rsidRDefault="00EC3364" w:rsidP="00EC3364">
            <w:pPr>
              <w:spacing w:after="0" w:line="240" w:lineRule="auto"/>
              <w:rPr>
                <w:rFonts w:ascii="Times New Roman" w:eastAsia="Times New Roman" w:hAnsi="Times New Roman" w:cs="Times New Roman"/>
                <w:kern w:val="0"/>
                <w:sz w:val="24"/>
                <w:szCs w:val="24"/>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neįgalusis / asmuo su negalia</w:t>
            </w:r>
          </w:p>
          <w:p w14:paraId="26F9CBED" w14:textId="77777777" w:rsidR="00EC3364" w:rsidRPr="00EC3364" w:rsidRDefault="00EC3364" w:rsidP="00EC3364">
            <w:pPr>
              <w:spacing w:after="0" w:line="240" w:lineRule="auto"/>
              <w:rPr>
                <w:rFonts w:ascii="Times New Roman" w:eastAsia="Times New Roman" w:hAnsi="Times New Roman" w:cs="Times New Roman"/>
                <w:kern w:val="0"/>
                <w:sz w:val="20"/>
                <w:szCs w:val="20"/>
                <w14:ligatures w14:val="none"/>
              </w:rPr>
            </w:pPr>
            <w:r w:rsidRPr="00EC3364">
              <w:rPr>
                <w:rFonts w:ascii="Segoe UI Emoji" w:eastAsia="Times New Roman" w:hAnsi="Segoe UI Emoji" w:cs="Segoe UI Emoji"/>
                <w:kern w:val="0"/>
                <w:sz w:val="24"/>
                <w:szCs w:val="24"/>
                <w14:ligatures w14:val="none"/>
              </w:rPr>
              <w:t>⬜</w:t>
            </w:r>
            <w:r w:rsidRPr="00EC3364">
              <w:rPr>
                <w:rFonts w:ascii="Times New Roman" w:eastAsia="Times New Roman" w:hAnsi="Times New Roman" w:cs="Times New Roman"/>
                <w:kern w:val="0"/>
                <w:sz w:val="24"/>
                <w:szCs w:val="24"/>
                <w14:ligatures w14:val="none"/>
              </w:rPr>
              <w:t xml:space="preserve"> benamis</w:t>
            </w:r>
          </w:p>
        </w:tc>
      </w:tr>
    </w:tbl>
    <w:p w14:paraId="22EC333C" w14:textId="77777777" w:rsidR="00EC3364" w:rsidRPr="00EC3364" w:rsidRDefault="00EC3364" w:rsidP="00EC3364">
      <w:pPr>
        <w:spacing w:after="0" w:line="240" w:lineRule="auto"/>
        <w:jc w:val="both"/>
        <w:rPr>
          <w:rFonts w:ascii="Times New Roman" w:eastAsia="Times New Roman" w:hAnsi="Times New Roman" w:cs="Times New Roman"/>
          <w:b/>
          <w:bCs/>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Pastabos: </w:t>
      </w:r>
    </w:p>
    <w:p w14:paraId="5A7659D7" w14:textId="77777777" w:rsidR="00EC3364" w:rsidRPr="00EC3364" w:rsidRDefault="00EC3364" w:rsidP="00EC3364">
      <w:pPr>
        <w:spacing w:after="0" w:line="240" w:lineRule="auto"/>
        <w:jc w:val="both"/>
        <w:rPr>
          <w:rFonts w:ascii="Times New Roman" w:eastAsia="Times New Roman" w:hAnsi="Times New Roman" w:cs="Times New Roman"/>
          <w:b/>
          <w:bCs/>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1. Įgaliotas atstovas – </w:t>
      </w:r>
      <w:r w:rsidRPr="00EC3364">
        <w:rPr>
          <w:rFonts w:ascii="Times New Roman" w:eastAsia="Times New Roman" w:hAnsi="Times New Roman" w:cs="Times New Roman"/>
          <w:i/>
          <w:iCs/>
          <w:kern w:val="0"/>
          <w:sz w:val="20"/>
          <w:szCs w:val="20"/>
          <w14:ligatures w14:val="none"/>
        </w:rPr>
        <w:t xml:space="preserve">asmens, kurio vardu teikiamas prašymas skirti pagal </w:t>
      </w:r>
      <w:r w:rsidRPr="00EC3364">
        <w:rPr>
          <w:rFonts w:ascii="Times New Roman" w:eastAsia="Times New Roman" w:hAnsi="Times New Roman" w:cs="Times New Roman"/>
          <w:bCs/>
          <w:i/>
          <w:iCs/>
          <w:kern w:val="0"/>
          <w:sz w:val="20"/>
          <w:szCs w:val="20"/>
          <w14:ligatures w14:val="none"/>
        </w:rPr>
        <w:t>MNM programą teikiamą</w:t>
      </w:r>
      <w:r w:rsidRPr="00EC3364">
        <w:rPr>
          <w:rFonts w:ascii="Times New Roman" w:eastAsia="Times New Roman" w:hAnsi="Times New Roman" w:cs="Times New Roman"/>
          <w:i/>
          <w:iCs/>
          <w:kern w:val="0"/>
          <w:sz w:val="20"/>
          <w:szCs w:val="20"/>
          <w14:ligatures w14:val="none"/>
        </w:rPr>
        <w:t xml:space="preserve"> paramą, atstovas, kurio teisė atstovauti turi būti įrodyta notaro ar kito asmens, įgalioto atlikti notarinius veiksmus, patvirtintu įgaliojimu (kreipiantis tiesiogiai į savivaldybės administravimo subjektą, padaroma įgaliojimo kopija, o originalas grąžinamas atstovui) arba jo kopija, jeigu kreipiamasi ne tiesiogiai atvykus į savivaldybės administravimo subjektą. Jei prašymą gauti pagal MNM programą teikiamą paramą teikia asmens atstovas, jis turi pateikti jo atstovaujamo asmens tapatybę patvirtinančio dokumento (paso, asmens tapatybės kortelės, Lietuvos Respublikos ilgalaikio gyventojo leidimo gyventi Europos Sąjungoje) kopiją.</w:t>
      </w:r>
    </w:p>
    <w:p w14:paraId="09616D2B"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2. Trečiosios valstybės pilietis – </w:t>
      </w:r>
      <w:r w:rsidRPr="00EC3364">
        <w:rPr>
          <w:rFonts w:ascii="Times New Roman" w:eastAsia="Times New Roman" w:hAnsi="Times New Roman" w:cs="Times New Roman"/>
          <w:i/>
          <w:iCs/>
          <w:kern w:val="0"/>
          <w:sz w:val="20"/>
          <w:szCs w:val="20"/>
          <w14:ligatures w14:val="none"/>
        </w:rPr>
        <w:t xml:space="preserve">asmuo, kuris nėra Europos Sąjungos valstybės narės ar </w:t>
      </w:r>
      <w:r w:rsidRPr="00EC3364">
        <w:rPr>
          <w:rFonts w:ascii="Times New Roman" w:eastAsia="Times New Roman" w:hAnsi="Times New Roman" w:cs="Times New Roman"/>
          <w:i/>
          <w:iCs/>
          <w:color w:val="000000"/>
          <w:kern w:val="0"/>
          <w:sz w:val="20"/>
          <w:szCs w:val="20"/>
          <w14:ligatures w14:val="none"/>
        </w:rPr>
        <w:t xml:space="preserve">Europos ekonominei erdvei priklausančios </w:t>
      </w:r>
      <w:r w:rsidRPr="00EC3364">
        <w:rPr>
          <w:rFonts w:ascii="Times New Roman" w:eastAsia="Times New Roman" w:hAnsi="Times New Roman" w:cs="Times New Roman"/>
          <w:i/>
          <w:iCs/>
          <w:kern w:val="0"/>
          <w:sz w:val="20"/>
          <w:szCs w:val="20"/>
          <w14:ligatures w14:val="none"/>
        </w:rPr>
        <w:t>Europos laisvosios prekybos asociacijos valstybės narės pilietis, įskaitant asmenis be pilietybės.</w:t>
      </w:r>
      <w:r w:rsidRPr="00EC3364">
        <w:rPr>
          <w:rFonts w:ascii="Arial" w:eastAsia="Times New Roman" w:hAnsi="Arial" w:cs="Arial"/>
          <w:color w:val="555555"/>
          <w:kern w:val="0"/>
          <w:sz w:val="20"/>
          <w:szCs w:val="20"/>
          <w:shd w:val="clear" w:color="auto" w:fill="FFFFFF"/>
          <w14:ligatures w14:val="none"/>
        </w:rPr>
        <w:t xml:space="preserve"> </w:t>
      </w:r>
    </w:p>
    <w:p w14:paraId="79A5B8D9"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3. Užsienio kilmės asmuo</w:t>
      </w:r>
      <w:r w:rsidRPr="00EC3364">
        <w:rPr>
          <w:rFonts w:ascii="Times New Roman" w:eastAsia="Times New Roman" w:hAnsi="Times New Roman" w:cs="Times New Roman"/>
          <w:i/>
          <w:iCs/>
          <w:kern w:val="0"/>
          <w:sz w:val="20"/>
          <w:szCs w:val="20"/>
          <w14:ligatures w14:val="none"/>
        </w:rPr>
        <w:t xml:space="preserve"> – užsienietis, kaip jis apibrėžtas Lietuvos Respublikos įstatymo „Dėl užsieniečių teisinės padėties“ 3 straipsnio 32 punkte (t. y. asmuo, kuris nėra Lietuvos Respublikos pilietis, neatsižvelgiant į tai, ar jis turi kurios nors užsienio valstybės pilietybę, ar neturi jokios).</w:t>
      </w:r>
    </w:p>
    <w:p w14:paraId="65B15FCE"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4. Tautinėms mažumoms priklausantis asmuo</w:t>
      </w:r>
      <w:r w:rsidRPr="00EC3364">
        <w:rPr>
          <w:rFonts w:ascii="Times New Roman" w:eastAsia="Times New Roman" w:hAnsi="Times New Roman" w:cs="Times New Roman"/>
          <w:i/>
          <w:iCs/>
          <w:kern w:val="0"/>
          <w:sz w:val="20"/>
          <w:szCs w:val="20"/>
          <w14:ligatures w14:val="none"/>
        </w:rPr>
        <w:t xml:space="preserve"> – asmuo, priklausantis asmenų grupei, kurią jungia bendra religija, kalba, etninė kilmė ir kuri gyvena valstybėje, kurios dauguma gyventojų yra kitokios religijos, kalbos ar tautybės, pvz., romai, totoriai, karaimai, lenkai ir kiti. </w:t>
      </w:r>
    </w:p>
    <w:p w14:paraId="60B54F28" w14:textId="77777777" w:rsidR="00EC3364" w:rsidRPr="00EC3364" w:rsidRDefault="00EC3364" w:rsidP="00EC3364">
      <w:pPr>
        <w:spacing w:after="0" w:line="240" w:lineRule="auto"/>
        <w:jc w:val="both"/>
        <w:rPr>
          <w:rFonts w:ascii="Times New Roman" w:eastAsia="Times New Roman" w:hAnsi="Times New Roman" w:cs="Times New Roman"/>
          <w:i/>
          <w:iCs/>
          <w:color w:val="000000"/>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5. Neįgalusis </w:t>
      </w:r>
      <w:r w:rsidRPr="00EC3364">
        <w:rPr>
          <w:rFonts w:ascii="Times New Roman" w:eastAsia="Times New Roman" w:hAnsi="Times New Roman" w:cs="Times New Roman"/>
          <w:i/>
          <w:iCs/>
          <w:color w:val="000000"/>
          <w:kern w:val="0"/>
          <w:sz w:val="20"/>
          <w:szCs w:val="20"/>
          <w14:ligatures w14:val="none"/>
        </w:rPr>
        <w:t>–</w:t>
      </w:r>
      <w:r w:rsidRPr="00EC3364">
        <w:rPr>
          <w:rFonts w:ascii="Times New Roman" w:eastAsia="Times New Roman" w:hAnsi="Times New Roman" w:cs="Times New Roman"/>
          <w:b/>
          <w:bCs/>
          <w:i/>
          <w:iCs/>
          <w:color w:val="000000"/>
          <w:kern w:val="0"/>
          <w:sz w:val="20"/>
          <w:szCs w:val="20"/>
          <w14:ligatures w14:val="none"/>
        </w:rPr>
        <w:t> </w:t>
      </w:r>
      <w:r w:rsidRPr="00EC3364">
        <w:rPr>
          <w:rFonts w:ascii="Times New Roman" w:eastAsia="Times New Roman" w:hAnsi="Times New Roman" w:cs="Times New Roman"/>
          <w:i/>
          <w:iCs/>
          <w:color w:val="000000"/>
          <w:kern w:val="0"/>
          <w:sz w:val="20"/>
          <w:szCs w:val="20"/>
          <w14:ligatures w14:val="none"/>
        </w:rPr>
        <w:t>asmuo, kuriam Lietuvos Respublikos neįgaliųjų socialinės integracijos įstatymo nustatyta tvarka nustatytas neįgalumo lygis arba 55 procentų ir mažesnis darbingumo lygis, arba specialiųjų poreikių lygis (galioja iki 2023-12-31).</w:t>
      </w:r>
    </w:p>
    <w:p w14:paraId="26AA8BE6"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6. Asmuo su negalia – </w:t>
      </w:r>
      <w:r w:rsidRPr="00EC3364">
        <w:rPr>
          <w:rFonts w:ascii="Times New Roman" w:eastAsia="Times New Roman" w:hAnsi="Times New Roman" w:cs="Times New Roman"/>
          <w:i/>
          <w:iCs/>
          <w:kern w:val="0"/>
          <w:sz w:val="20"/>
          <w:szCs w:val="20"/>
          <w14:ligatures w14:val="none"/>
        </w:rPr>
        <w:t>asmuo, kuriam Lietuvos Respublikos asmens su negalia teisių apsaugos pagrindų įstatymo nustatyta tvarka nustatytas neįgalumo lygis arba 55 procentų ar mažesnis dalyvumo lygis (galioja nuo 2024-01-01).</w:t>
      </w:r>
    </w:p>
    <w:p w14:paraId="77C5AC46" w14:textId="77777777" w:rsidR="00EC3364" w:rsidRPr="00EC3364" w:rsidRDefault="00EC3364" w:rsidP="00EC3364">
      <w:pPr>
        <w:spacing w:after="0" w:line="240" w:lineRule="auto"/>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b/>
          <w:bCs/>
          <w:i/>
          <w:iCs/>
          <w:kern w:val="0"/>
          <w:sz w:val="20"/>
          <w:szCs w:val="20"/>
          <w14:ligatures w14:val="none"/>
        </w:rPr>
        <w:t xml:space="preserve">7. Benamis </w:t>
      </w:r>
      <w:r w:rsidRPr="00EC3364">
        <w:rPr>
          <w:rFonts w:ascii="Times New Roman" w:eastAsia="Times New Roman" w:hAnsi="Times New Roman" w:cs="Times New Roman"/>
          <w:i/>
          <w:iCs/>
          <w:kern w:val="0"/>
          <w:sz w:val="20"/>
          <w:szCs w:val="20"/>
          <w14:ligatures w14:val="none"/>
        </w:rPr>
        <w:t>– asmuo, neturintis jam nuosavybės teise priklausančio gyvenamosios paskirties nekilnojamojo turto (jo dalies) ar teisės naudotis kitiems asmenims nuosavybės teise priklausančiu gyvenamosios paskirties nekilnojamuoju turtu ir gyvenantis laikinojo apgyvendinimo įstaigose (pvz., nakvynės namuose, laikino apgyvendinimo namuose) ar viešosiose vietose (pvz., apleistuose pastatuose, gatvėse, po tiltais).</w:t>
      </w:r>
    </w:p>
    <w:p w14:paraId="756F02B2" w14:textId="77777777" w:rsidR="00EC3364" w:rsidRPr="00EC3364" w:rsidRDefault="00EC3364" w:rsidP="00EC3364">
      <w:pPr>
        <w:widowControl w:val="0"/>
        <w:shd w:val="clear" w:color="auto" w:fill="FFFFFF"/>
        <w:spacing w:after="0" w:line="276" w:lineRule="auto"/>
        <w:jc w:val="center"/>
        <w:rPr>
          <w:rFonts w:ascii="Times New Roman" w:eastAsia="Times New Roman" w:hAnsi="Times New Roman" w:cs="Times New Roman"/>
          <w:b/>
          <w:bCs/>
          <w:i/>
          <w:iCs/>
          <w:color w:val="000000"/>
          <w:spacing w:val="-1"/>
          <w:kern w:val="0"/>
          <w:sz w:val="20"/>
          <w:szCs w:val="20"/>
          <w:lang w:eastAsia="lt-LT"/>
          <w14:ligatures w14:val="none"/>
        </w:rPr>
      </w:pPr>
    </w:p>
    <w:p w14:paraId="3EC75DE0" w14:textId="77777777" w:rsidR="00EC3364" w:rsidRPr="00EC3364" w:rsidRDefault="00EC3364" w:rsidP="00EC3364">
      <w:pPr>
        <w:widowControl w:val="0"/>
        <w:shd w:val="clear" w:color="auto" w:fill="FFFFFF"/>
        <w:spacing w:after="0" w:line="276" w:lineRule="auto"/>
        <w:jc w:val="center"/>
        <w:rPr>
          <w:rFonts w:ascii="Times New Roman" w:eastAsia="Times New Roman" w:hAnsi="Times New Roman" w:cs="Times New Roman"/>
          <w:b/>
          <w:bCs/>
          <w:color w:val="000000"/>
          <w:spacing w:val="-1"/>
          <w:kern w:val="0"/>
          <w:sz w:val="24"/>
          <w:szCs w:val="24"/>
          <w:lang w:eastAsia="lt-LT"/>
          <w14:ligatures w14:val="none"/>
        </w:rPr>
      </w:pPr>
      <w:r w:rsidRPr="00EC3364">
        <w:rPr>
          <w:rFonts w:ascii="Times New Roman" w:eastAsia="Times New Roman" w:hAnsi="Times New Roman" w:cs="Times New Roman"/>
          <w:b/>
          <w:bCs/>
          <w:color w:val="000000"/>
          <w:spacing w:val="-1"/>
          <w:kern w:val="0"/>
          <w:sz w:val="24"/>
          <w:szCs w:val="24"/>
          <w:lang w:eastAsia="lt-LT"/>
          <w14:ligatures w14:val="none"/>
        </w:rPr>
        <w:t>II. DUOMENYS APIE PAREIŠKĖJO</w:t>
      </w:r>
    </w:p>
    <w:p w14:paraId="016933EB" w14:textId="77777777" w:rsidR="00EC3364" w:rsidRPr="00EC3364" w:rsidRDefault="00EC3364" w:rsidP="00EC3364">
      <w:pPr>
        <w:widowControl w:val="0"/>
        <w:shd w:val="clear" w:color="auto" w:fill="FFFFFF"/>
        <w:spacing w:after="0" w:line="276" w:lineRule="auto"/>
        <w:jc w:val="center"/>
        <w:rPr>
          <w:rFonts w:ascii="Times New Roman" w:eastAsia="Times New Roman" w:hAnsi="Times New Roman" w:cs="Times New Roman"/>
          <w:b/>
          <w:bCs/>
          <w:color w:val="000000"/>
          <w:spacing w:val="-1"/>
          <w:kern w:val="0"/>
          <w:sz w:val="24"/>
          <w:szCs w:val="24"/>
          <w:lang w:eastAsia="lt-LT"/>
          <w14:ligatures w14:val="none"/>
        </w:rPr>
      </w:pPr>
      <w:r w:rsidRPr="00EC3364">
        <w:rPr>
          <w:rFonts w:ascii="Times New Roman" w:eastAsia="Times New Roman" w:hAnsi="Times New Roman" w:cs="Times New Roman"/>
          <w:b/>
          <w:bCs/>
          <w:color w:val="000000"/>
          <w:spacing w:val="-1"/>
          <w:kern w:val="0"/>
          <w:sz w:val="24"/>
          <w:szCs w:val="24"/>
          <w:lang w:eastAsia="lt-LT"/>
          <w14:ligatures w14:val="none"/>
        </w:rPr>
        <w:t>IR (AR) BENDRAI GYVENANČIO (-ČIŲ) ASMENS (-ENŲ) PAJAMAS</w:t>
      </w:r>
    </w:p>
    <w:p w14:paraId="3BF9742C"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57"/>
        <w:gridCol w:w="3120"/>
      </w:tblGrid>
      <w:tr w:rsidR="00EC3364" w:rsidRPr="00EC3364" w14:paraId="1E2A0354" w14:textId="77777777" w:rsidTr="00EC58FF">
        <w:tc>
          <w:tcPr>
            <w:tcW w:w="9634" w:type="dxa"/>
            <w:gridSpan w:val="3"/>
          </w:tcPr>
          <w:p w14:paraId="6BEA7F7E"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r w:rsidRPr="00EC3364">
              <w:rPr>
                <w:rFonts w:ascii="Times New Roman" w:eastAsia="Times New Roman" w:hAnsi="Times New Roman" w:cs="Times New Roman"/>
                <w:kern w:val="0"/>
                <w:sz w:val="24"/>
                <w:szCs w:val="20"/>
                <w14:ligatures w14:val="none"/>
              </w:rPr>
              <w:t>Ar gaunate (</w:t>
            </w:r>
            <w:r w:rsidRPr="00EC3364">
              <w:rPr>
                <w:rFonts w:ascii="Times New Roman" w:eastAsia="Times New Roman" w:hAnsi="Times New Roman" w:cs="Times New Roman"/>
                <w:i/>
                <w:iCs/>
                <w:kern w:val="0"/>
                <w:sz w:val="20"/>
                <w:szCs w:val="20"/>
                <w14:ligatures w14:val="none"/>
              </w:rPr>
              <w:t xml:space="preserve">tinkamą (-us) variantą (-us) pažymėti </w:t>
            </w:r>
            <w:r w:rsidRPr="00EC3364">
              <w:rPr>
                <w:rFonts w:ascii="Wingdings 2" w:eastAsia="Times New Roman" w:hAnsi="Wingdings 2" w:cs="Times New Roman"/>
                <w:color w:val="000000"/>
                <w:kern w:val="0"/>
                <w:sz w:val="20"/>
                <w:szCs w:val="20"/>
                <w14:ligatures w14:val="none"/>
              </w:rPr>
              <w:t></w:t>
            </w:r>
            <w:r w:rsidRPr="00EC3364">
              <w:rPr>
                <w:rFonts w:ascii="Times New Roman" w:eastAsia="Times New Roman" w:hAnsi="Times New Roman" w:cs="Times New Roman"/>
                <w:i/>
                <w:iCs/>
                <w:kern w:val="0"/>
                <w:sz w:val="24"/>
                <w:szCs w:val="20"/>
                <w14:ligatures w14:val="none"/>
              </w:rPr>
              <w:t>)</w:t>
            </w:r>
            <w:r w:rsidRPr="00EC3364">
              <w:rPr>
                <w:rFonts w:ascii="Times New Roman" w:eastAsia="Times New Roman" w:hAnsi="Times New Roman" w:cs="Times New Roman"/>
                <w:kern w:val="0"/>
                <w:sz w:val="24"/>
                <w:szCs w:val="20"/>
                <w14:ligatures w14:val="none"/>
              </w:rPr>
              <w:t>:</w:t>
            </w:r>
          </w:p>
        </w:tc>
      </w:tr>
      <w:tr w:rsidR="00EC3364" w:rsidRPr="00EC3364" w14:paraId="265CC2E3" w14:textId="77777777" w:rsidTr="00EC58FF">
        <w:tc>
          <w:tcPr>
            <w:tcW w:w="3257" w:type="dxa"/>
          </w:tcPr>
          <w:p w14:paraId="4CCE7F69"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p>
        </w:tc>
        <w:tc>
          <w:tcPr>
            <w:tcW w:w="3257" w:type="dxa"/>
          </w:tcPr>
          <w:p w14:paraId="28FACD71" w14:textId="77777777" w:rsidR="00EC3364" w:rsidRPr="00EC3364" w:rsidRDefault="00EC3364" w:rsidP="00EC3364">
            <w:pPr>
              <w:spacing w:after="0" w:line="240" w:lineRule="auto"/>
              <w:rPr>
                <w:rFonts w:ascii="Times New Roman" w:eastAsia="Times New Roman" w:hAnsi="Times New Roman" w:cs="Times New Roman"/>
                <w:b/>
                <w:bCs/>
                <w:kern w:val="0"/>
                <w:sz w:val="24"/>
                <w:szCs w:val="20"/>
                <w14:ligatures w14:val="none"/>
              </w:rPr>
            </w:pPr>
            <w:r w:rsidRPr="00EC3364">
              <w:rPr>
                <w:rFonts w:ascii="Times New Roman" w:eastAsia="Times New Roman" w:hAnsi="Times New Roman" w:cs="Times New Roman"/>
                <w:b/>
                <w:bCs/>
                <w:kern w:val="0"/>
                <w:sz w:val="24"/>
                <w:szCs w:val="20"/>
                <w14:ligatures w14:val="none"/>
              </w:rPr>
              <w:t>TAIP</w:t>
            </w:r>
          </w:p>
        </w:tc>
        <w:tc>
          <w:tcPr>
            <w:tcW w:w="3120" w:type="dxa"/>
          </w:tcPr>
          <w:p w14:paraId="38A829EA" w14:textId="77777777" w:rsidR="00EC3364" w:rsidRPr="00EC3364" w:rsidRDefault="00EC3364" w:rsidP="00EC3364">
            <w:pPr>
              <w:spacing w:after="0" w:line="240" w:lineRule="auto"/>
              <w:rPr>
                <w:rFonts w:ascii="Times New Roman" w:eastAsia="Times New Roman" w:hAnsi="Times New Roman" w:cs="Times New Roman"/>
                <w:b/>
                <w:bCs/>
                <w:kern w:val="0"/>
                <w:sz w:val="24"/>
                <w:szCs w:val="20"/>
                <w14:ligatures w14:val="none"/>
              </w:rPr>
            </w:pPr>
            <w:r w:rsidRPr="00EC3364">
              <w:rPr>
                <w:rFonts w:ascii="Times New Roman" w:eastAsia="Times New Roman" w:hAnsi="Times New Roman" w:cs="Times New Roman"/>
                <w:b/>
                <w:bCs/>
                <w:kern w:val="0"/>
                <w:sz w:val="24"/>
                <w:szCs w:val="20"/>
                <w14:ligatures w14:val="none"/>
              </w:rPr>
              <w:t>NE</w:t>
            </w:r>
          </w:p>
        </w:tc>
      </w:tr>
      <w:tr w:rsidR="00EC3364" w:rsidRPr="00EC3364" w14:paraId="0EA8C306" w14:textId="77777777" w:rsidTr="00EC58FF">
        <w:tc>
          <w:tcPr>
            <w:tcW w:w="3257" w:type="dxa"/>
          </w:tcPr>
          <w:p w14:paraId="4FAD3FE0"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r w:rsidRPr="00EC3364">
              <w:rPr>
                <w:rFonts w:ascii="Times New Roman" w:eastAsia="Times New Roman" w:hAnsi="Times New Roman" w:cs="Times New Roman"/>
                <w:kern w:val="0"/>
                <w:sz w:val="24"/>
                <w:szCs w:val="20"/>
                <w14:ligatures w14:val="none"/>
              </w:rPr>
              <w:t>piniginę socialinę paramą</w:t>
            </w:r>
          </w:p>
        </w:tc>
        <w:tc>
          <w:tcPr>
            <w:tcW w:w="3257" w:type="dxa"/>
          </w:tcPr>
          <w:p w14:paraId="4478642B" w14:textId="77777777" w:rsidR="00EC3364" w:rsidRPr="00EC3364" w:rsidRDefault="00EC3364" w:rsidP="00EC3364">
            <w:pPr>
              <w:spacing w:after="0" w:line="240" w:lineRule="auto"/>
              <w:rPr>
                <w:rFonts w:ascii="Segoe UI Emoji" w:eastAsia="Times New Roman" w:hAnsi="Segoe UI Emoji" w:cs="Segoe UI Emoji"/>
                <w:kern w:val="0"/>
                <w14:ligatures w14:val="none"/>
              </w:rPr>
            </w:pPr>
            <w:r w:rsidRPr="00EC3364">
              <w:rPr>
                <w:rFonts w:ascii="Segoe UI Emoji" w:eastAsia="Times New Roman" w:hAnsi="Segoe UI Emoji" w:cs="Segoe UI Emoji"/>
                <w:kern w:val="0"/>
                <w14:ligatures w14:val="none"/>
              </w:rPr>
              <w:t>⬜</w:t>
            </w:r>
            <w:r w:rsidRPr="00EC3364">
              <w:rPr>
                <w:rFonts w:ascii="Calibri" w:eastAsia="Times New Roman" w:hAnsi="Calibri" w:cs="Times New Roman"/>
                <w:kern w:val="0"/>
                <w14:ligatures w14:val="none"/>
              </w:rPr>
              <w:t xml:space="preserve"> </w:t>
            </w:r>
          </w:p>
        </w:tc>
        <w:tc>
          <w:tcPr>
            <w:tcW w:w="3120" w:type="dxa"/>
          </w:tcPr>
          <w:p w14:paraId="59A79FC2" w14:textId="77777777" w:rsidR="00EC3364" w:rsidRPr="00EC3364" w:rsidRDefault="00EC3364" w:rsidP="00EC3364">
            <w:pPr>
              <w:spacing w:after="0" w:line="240" w:lineRule="auto"/>
              <w:rPr>
                <w:rFonts w:ascii="Segoe UI Emoji" w:eastAsia="Times New Roman" w:hAnsi="Segoe UI Emoji" w:cs="Segoe UI Emoji"/>
                <w:kern w:val="0"/>
                <w14:ligatures w14:val="none"/>
              </w:rPr>
            </w:pPr>
            <w:r w:rsidRPr="00EC3364">
              <w:rPr>
                <w:rFonts w:ascii="Segoe UI Emoji" w:eastAsia="Times New Roman" w:hAnsi="Segoe UI Emoji" w:cs="Segoe UI Emoji"/>
                <w:kern w:val="0"/>
                <w14:ligatures w14:val="none"/>
              </w:rPr>
              <w:t>⬜</w:t>
            </w:r>
            <w:r w:rsidRPr="00EC3364">
              <w:rPr>
                <w:rFonts w:ascii="Calibri" w:eastAsia="Times New Roman" w:hAnsi="Calibri" w:cs="Times New Roman"/>
                <w:kern w:val="0"/>
                <w14:ligatures w14:val="none"/>
              </w:rPr>
              <w:t xml:space="preserve"> </w:t>
            </w:r>
          </w:p>
        </w:tc>
      </w:tr>
      <w:tr w:rsidR="00EC3364" w:rsidRPr="00EC3364" w14:paraId="707248DF" w14:textId="77777777" w:rsidTr="00EC58FF">
        <w:tc>
          <w:tcPr>
            <w:tcW w:w="3257" w:type="dxa"/>
          </w:tcPr>
          <w:p w14:paraId="7B4E8615"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r w:rsidRPr="00EC3364">
              <w:rPr>
                <w:rFonts w:ascii="Times New Roman" w:eastAsia="Times New Roman" w:hAnsi="Times New Roman" w:cs="Times New Roman"/>
                <w:kern w:val="0"/>
                <w:sz w:val="24"/>
                <w:szCs w:val="20"/>
                <w14:ligatures w14:val="none"/>
              </w:rPr>
              <w:t>socialinę paramą mokiniams</w:t>
            </w:r>
          </w:p>
        </w:tc>
        <w:tc>
          <w:tcPr>
            <w:tcW w:w="3257" w:type="dxa"/>
          </w:tcPr>
          <w:p w14:paraId="0E7AC9B8"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r w:rsidRPr="00EC3364">
              <w:rPr>
                <w:rFonts w:ascii="Segoe UI Emoji" w:eastAsia="Times New Roman" w:hAnsi="Segoe UI Emoji" w:cs="Segoe UI Emoji"/>
                <w:kern w:val="0"/>
                <w14:ligatures w14:val="none"/>
              </w:rPr>
              <w:t>⬜</w:t>
            </w:r>
            <w:r w:rsidRPr="00EC3364">
              <w:rPr>
                <w:rFonts w:ascii="Calibri" w:eastAsia="Times New Roman" w:hAnsi="Calibri" w:cs="Times New Roman"/>
                <w:kern w:val="0"/>
                <w14:ligatures w14:val="none"/>
              </w:rPr>
              <w:t xml:space="preserve"> </w:t>
            </w:r>
          </w:p>
        </w:tc>
        <w:tc>
          <w:tcPr>
            <w:tcW w:w="3120" w:type="dxa"/>
          </w:tcPr>
          <w:p w14:paraId="17995583" w14:textId="77777777" w:rsidR="00EC3364" w:rsidRPr="00EC3364" w:rsidRDefault="00EC3364" w:rsidP="00EC3364">
            <w:pPr>
              <w:spacing w:after="0" w:line="240" w:lineRule="auto"/>
              <w:rPr>
                <w:rFonts w:ascii="Times New Roman" w:eastAsia="Times New Roman" w:hAnsi="Times New Roman" w:cs="Times New Roman"/>
                <w:kern w:val="0"/>
                <w:sz w:val="24"/>
                <w:szCs w:val="20"/>
                <w14:ligatures w14:val="none"/>
              </w:rPr>
            </w:pPr>
            <w:r w:rsidRPr="00EC3364">
              <w:rPr>
                <w:rFonts w:ascii="Segoe UI Emoji" w:eastAsia="Times New Roman" w:hAnsi="Segoe UI Emoji" w:cs="Segoe UI Emoji"/>
                <w:kern w:val="0"/>
                <w14:ligatures w14:val="none"/>
              </w:rPr>
              <w:t>⬜</w:t>
            </w:r>
            <w:r w:rsidRPr="00EC3364">
              <w:rPr>
                <w:rFonts w:ascii="Calibri" w:eastAsia="Times New Roman" w:hAnsi="Calibri" w:cs="Times New Roman"/>
                <w:kern w:val="0"/>
                <w14:ligatures w14:val="none"/>
              </w:rPr>
              <w:t xml:space="preserve"> </w:t>
            </w:r>
          </w:p>
        </w:tc>
      </w:tr>
    </w:tbl>
    <w:p w14:paraId="6B627B62" w14:textId="77777777" w:rsidR="00EC3364" w:rsidRPr="00EC3364" w:rsidRDefault="00EC3364" w:rsidP="00EC3364">
      <w:pPr>
        <w:spacing w:after="0" w:line="240" w:lineRule="auto"/>
        <w:jc w:val="both"/>
        <w:rPr>
          <w:rFonts w:ascii="Times New Roman" w:eastAsia="Times New Roman" w:hAnsi="Times New Roman" w:cs="Times New Roman"/>
          <w:kern w:val="0"/>
          <w:sz w:val="24"/>
          <w:szCs w:val="24"/>
          <w14:ligatures w14:val="none"/>
        </w:rPr>
      </w:pPr>
    </w:p>
    <w:p w14:paraId="3C245FDA"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Jeigu šioje lentelėje nepažymėjote nė vieno varianto, nurodykite savo ir (ar) bendrai gyvenančio (-čių) asmens (-ų) paskutinių 3 (trijų) mėnesių </w:t>
      </w:r>
      <w:r w:rsidRPr="00EC3364">
        <w:rPr>
          <w:rFonts w:ascii="Times New Roman" w:eastAsia="Times New Roman" w:hAnsi="Times New Roman" w:cs="Times New Roman"/>
          <w:i/>
          <w:iCs/>
          <w:kern w:val="0"/>
          <w:sz w:val="24"/>
          <w:szCs w:val="24"/>
          <w14:ligatures w14:val="none"/>
        </w:rPr>
        <w:t>(nurodomi mėnesių pavadinimai žodžiais)</w:t>
      </w:r>
      <w:r w:rsidRPr="00EC3364">
        <w:rPr>
          <w:rFonts w:ascii="Times New Roman" w:eastAsia="Times New Roman" w:hAnsi="Times New Roman" w:cs="Times New Roman"/>
          <w:kern w:val="0"/>
          <w:sz w:val="24"/>
          <w:szCs w:val="24"/>
          <w14:ligatures w14:val="none"/>
        </w:rPr>
        <w:t xml:space="preserve">, buvusių iki </w:t>
      </w:r>
      <w:r w:rsidRPr="00EC3364">
        <w:rPr>
          <w:rFonts w:ascii="Times New Roman" w:eastAsia="Times New Roman" w:hAnsi="Times New Roman" w:cs="Times New Roman"/>
          <w:bCs/>
          <w:kern w:val="0"/>
          <w:sz w:val="24"/>
          <w:szCs w:val="24"/>
          <w14:ligatures w14:val="none"/>
        </w:rPr>
        <w:t>Prašymo skirti pagal 2021–2027 metų materialinio nepritekliaus mažinimo programą teikiamą paramą</w:t>
      </w:r>
      <w:r w:rsidRPr="00EC3364">
        <w:rPr>
          <w:rFonts w:ascii="Times New Roman" w:eastAsia="Times New Roman" w:hAnsi="Times New Roman" w:cs="Times New Roman"/>
          <w:kern w:val="0"/>
          <w:sz w:val="24"/>
          <w:szCs w:val="20"/>
          <w14:ligatures w14:val="none"/>
        </w:rPr>
        <w:t xml:space="preserve"> </w:t>
      </w:r>
      <w:r w:rsidRPr="00EC3364">
        <w:rPr>
          <w:rFonts w:ascii="Times New Roman" w:eastAsia="Times New Roman" w:hAnsi="Times New Roman" w:cs="Times New Roman"/>
          <w:bCs/>
          <w:kern w:val="0"/>
          <w:sz w:val="24"/>
          <w:szCs w:val="24"/>
          <w14:ligatures w14:val="none"/>
        </w:rPr>
        <w:t>į socialinę ar kitą jai lygiavertę kortelę</w:t>
      </w:r>
      <w:r w:rsidRPr="00EC3364">
        <w:rPr>
          <w:rFonts w:ascii="Times New Roman" w:eastAsia="Times New Roman" w:hAnsi="Times New Roman" w:cs="Times New Roman"/>
          <w:kern w:val="0"/>
          <w:sz w:val="24"/>
          <w:szCs w:val="24"/>
          <w14:ligatures w14:val="none"/>
        </w:rPr>
        <w:t xml:space="preserve"> (toliau – prašymas) pateikimo dienos, vidutines mėnesines pajamas – </w:t>
      </w:r>
      <w:r w:rsidRPr="00EC3364">
        <w:rPr>
          <w:rFonts w:ascii="Times New Roman" w:eastAsia="Times New Roman" w:hAnsi="Times New Roman" w:cs="Times New Roman"/>
          <w:i/>
          <w:iCs/>
          <w:kern w:val="0"/>
          <w:sz w:val="24"/>
          <w:szCs w:val="24"/>
          <w14:ligatures w14:val="none"/>
        </w:rPr>
        <w:t>(nurodoma suma skaičiais)</w:t>
      </w:r>
      <w:r w:rsidRPr="00EC3364">
        <w:rPr>
          <w:rFonts w:ascii="Times New Roman" w:eastAsia="Times New Roman" w:hAnsi="Times New Roman" w:cs="Times New Roman"/>
          <w:kern w:val="0"/>
          <w:sz w:val="24"/>
          <w:szCs w:val="24"/>
          <w14:ligatures w14:val="none"/>
        </w:rPr>
        <w:t xml:space="preserve"> eurai arba prašymo pateikimo mėnesio </w:t>
      </w:r>
      <w:r w:rsidRPr="00EC3364">
        <w:rPr>
          <w:rFonts w:ascii="Times New Roman" w:eastAsia="Times New Roman" w:hAnsi="Times New Roman" w:cs="Times New Roman"/>
          <w:i/>
          <w:iCs/>
          <w:kern w:val="0"/>
          <w:sz w:val="24"/>
          <w:szCs w:val="24"/>
          <w14:ligatures w14:val="none"/>
        </w:rPr>
        <w:t xml:space="preserve">(nurodomas mėnesio pavadinimas) </w:t>
      </w:r>
      <w:r w:rsidRPr="00EC3364">
        <w:rPr>
          <w:rFonts w:ascii="Times New Roman" w:eastAsia="Times New Roman" w:hAnsi="Times New Roman" w:cs="Times New Roman"/>
          <w:kern w:val="0"/>
          <w:sz w:val="24"/>
          <w:szCs w:val="24"/>
          <w14:ligatures w14:val="none"/>
        </w:rPr>
        <w:t xml:space="preserve">vidutines mėnesines pajamas – </w:t>
      </w:r>
      <w:r w:rsidRPr="00EC3364">
        <w:rPr>
          <w:rFonts w:ascii="Times New Roman" w:eastAsia="Times New Roman" w:hAnsi="Times New Roman" w:cs="Times New Roman"/>
          <w:i/>
          <w:iCs/>
          <w:kern w:val="0"/>
          <w:sz w:val="24"/>
          <w:szCs w:val="24"/>
          <w14:ligatures w14:val="none"/>
        </w:rPr>
        <w:t>(nurodoma suma skaičiais)</w:t>
      </w:r>
      <w:r w:rsidRPr="00EC3364">
        <w:rPr>
          <w:rFonts w:ascii="Times New Roman" w:eastAsia="Times New Roman" w:hAnsi="Times New Roman" w:cs="Times New Roman"/>
          <w:kern w:val="0"/>
          <w:sz w:val="24"/>
          <w:szCs w:val="24"/>
          <w14:ligatures w14:val="none"/>
        </w:rPr>
        <w:t xml:space="preserve"> eurai.</w:t>
      </w:r>
    </w:p>
    <w:p w14:paraId="5A7E14C5" w14:textId="77777777" w:rsid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p>
    <w:p w14:paraId="59D0EFBC" w14:textId="77777777" w:rsidR="00211399" w:rsidRDefault="00211399" w:rsidP="00EC3364">
      <w:pPr>
        <w:spacing w:after="0" w:line="240" w:lineRule="auto"/>
        <w:ind w:firstLine="567"/>
        <w:jc w:val="both"/>
        <w:rPr>
          <w:rFonts w:ascii="Times New Roman" w:eastAsia="Times New Roman" w:hAnsi="Times New Roman" w:cs="Times New Roman"/>
          <w:kern w:val="0"/>
          <w:sz w:val="24"/>
          <w:szCs w:val="24"/>
          <w14:ligatures w14:val="none"/>
        </w:rPr>
      </w:pPr>
    </w:p>
    <w:p w14:paraId="29BFFE55" w14:textId="77777777" w:rsidR="00211399" w:rsidRDefault="00211399" w:rsidP="00EC3364">
      <w:pPr>
        <w:spacing w:after="0" w:line="240" w:lineRule="auto"/>
        <w:ind w:firstLine="567"/>
        <w:jc w:val="both"/>
        <w:rPr>
          <w:rFonts w:ascii="Times New Roman" w:eastAsia="Times New Roman" w:hAnsi="Times New Roman" w:cs="Times New Roman"/>
          <w:kern w:val="0"/>
          <w:sz w:val="24"/>
          <w:szCs w:val="24"/>
          <w14:ligatures w14:val="none"/>
        </w:rPr>
      </w:pPr>
    </w:p>
    <w:p w14:paraId="45616E85" w14:textId="77777777" w:rsidR="00211399" w:rsidRPr="00EC3364" w:rsidRDefault="00211399" w:rsidP="00EC3364">
      <w:pPr>
        <w:spacing w:after="0" w:line="240" w:lineRule="auto"/>
        <w:ind w:firstLine="567"/>
        <w:jc w:val="both"/>
        <w:rPr>
          <w:rFonts w:ascii="Times New Roman" w:eastAsia="Times New Roman" w:hAnsi="Times New Roman" w:cs="Times New Roman"/>
          <w:kern w:val="0"/>
          <w:sz w:val="24"/>
          <w:szCs w:val="24"/>
          <w14:ligatures w14:val="none"/>
        </w:rPr>
      </w:pPr>
    </w:p>
    <w:p w14:paraId="31EFBCF5" w14:textId="77777777" w:rsidR="00EC3364" w:rsidRPr="00EC3364" w:rsidRDefault="00EC3364" w:rsidP="00EC3364">
      <w:pPr>
        <w:spacing w:after="0" w:line="240" w:lineRule="auto"/>
        <w:ind w:firstLine="567"/>
        <w:jc w:val="both"/>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lastRenderedPageBreak/>
        <w:t>(Pildoma tiek eilučių, kiek reikia)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13"/>
        <w:gridCol w:w="4592"/>
      </w:tblGrid>
      <w:tr w:rsidR="00EC3364" w:rsidRPr="00EC3364" w14:paraId="04F66F6F" w14:textId="77777777" w:rsidTr="00EC58FF">
        <w:trPr>
          <w:trHeight w:val="337"/>
        </w:trPr>
        <w:tc>
          <w:tcPr>
            <w:tcW w:w="988" w:type="dxa"/>
          </w:tcPr>
          <w:p w14:paraId="5530D25A" w14:textId="77777777" w:rsidR="00EC3364" w:rsidRPr="00EC3364" w:rsidRDefault="00EC3364" w:rsidP="00EC3364">
            <w:pPr>
              <w:spacing w:after="0" w:line="240" w:lineRule="auto"/>
              <w:rPr>
                <w:rFonts w:ascii="Times New Roman" w:eastAsia="Times New Roman" w:hAnsi="Times New Roman" w:cs="Times New Roman"/>
                <w:b/>
                <w:bCs/>
                <w:kern w:val="0"/>
                <w:sz w:val="20"/>
                <w:szCs w:val="24"/>
                <w14:ligatures w14:val="none"/>
              </w:rPr>
            </w:pPr>
            <w:r w:rsidRPr="00EC3364">
              <w:rPr>
                <w:rFonts w:ascii="Times New Roman" w:eastAsia="Times New Roman" w:hAnsi="Times New Roman" w:cs="Times New Roman"/>
                <w:b/>
                <w:bCs/>
                <w:kern w:val="0"/>
                <w:sz w:val="20"/>
                <w:szCs w:val="24"/>
                <w14:ligatures w14:val="none"/>
              </w:rPr>
              <w:t xml:space="preserve">Eil. Nr. </w:t>
            </w:r>
          </w:p>
        </w:tc>
        <w:tc>
          <w:tcPr>
            <w:tcW w:w="3913" w:type="dxa"/>
          </w:tcPr>
          <w:p w14:paraId="4D02AE3F" w14:textId="77777777" w:rsidR="00EC3364" w:rsidRPr="00EC3364" w:rsidRDefault="00EC3364" w:rsidP="00EC3364">
            <w:pPr>
              <w:spacing w:after="0" w:line="240" w:lineRule="auto"/>
              <w:jc w:val="center"/>
              <w:rPr>
                <w:rFonts w:ascii="Times New Roman" w:eastAsia="Times New Roman" w:hAnsi="Times New Roman" w:cs="Times New Roman"/>
                <w:b/>
                <w:bCs/>
                <w:kern w:val="0"/>
                <w:sz w:val="20"/>
                <w:szCs w:val="24"/>
                <w14:ligatures w14:val="none"/>
              </w:rPr>
            </w:pPr>
            <w:r w:rsidRPr="00EC3364">
              <w:rPr>
                <w:rFonts w:ascii="Times New Roman" w:eastAsia="Times New Roman" w:hAnsi="Times New Roman" w:cs="Times New Roman"/>
                <w:b/>
                <w:bCs/>
                <w:kern w:val="0"/>
                <w:sz w:val="20"/>
                <w:szCs w:val="24"/>
                <w14:ligatures w14:val="none"/>
              </w:rPr>
              <w:t>Gautų pajamų rūšies pavadinimas</w:t>
            </w:r>
          </w:p>
        </w:tc>
        <w:tc>
          <w:tcPr>
            <w:tcW w:w="4592" w:type="dxa"/>
          </w:tcPr>
          <w:p w14:paraId="7AE381C5" w14:textId="77777777" w:rsidR="00EC3364" w:rsidRPr="00EC3364" w:rsidRDefault="00EC3364" w:rsidP="00EC3364">
            <w:pPr>
              <w:spacing w:after="0" w:line="240" w:lineRule="auto"/>
              <w:jc w:val="center"/>
              <w:rPr>
                <w:rFonts w:ascii="Times New Roman" w:eastAsia="Times New Roman" w:hAnsi="Times New Roman" w:cs="Times New Roman"/>
                <w:b/>
                <w:bCs/>
                <w:kern w:val="0"/>
                <w:sz w:val="20"/>
                <w:szCs w:val="24"/>
                <w14:ligatures w14:val="none"/>
              </w:rPr>
            </w:pPr>
            <w:r w:rsidRPr="00EC3364">
              <w:rPr>
                <w:rFonts w:ascii="Times New Roman" w:eastAsia="Times New Roman" w:hAnsi="Times New Roman" w:cs="Times New Roman"/>
                <w:b/>
                <w:bCs/>
                <w:kern w:val="0"/>
                <w:sz w:val="20"/>
                <w:szCs w:val="24"/>
                <w14:ligatures w14:val="none"/>
              </w:rPr>
              <w:t>Pajamos (eurais)</w:t>
            </w:r>
          </w:p>
        </w:tc>
      </w:tr>
      <w:tr w:rsidR="00EC3364" w:rsidRPr="00EC3364" w14:paraId="628C21B4" w14:textId="77777777" w:rsidTr="00EC58FF">
        <w:tc>
          <w:tcPr>
            <w:tcW w:w="988" w:type="dxa"/>
          </w:tcPr>
          <w:p w14:paraId="7D1DBB61" w14:textId="77777777" w:rsidR="00EC3364" w:rsidRPr="00EC3364" w:rsidRDefault="00EC3364" w:rsidP="00EC3364">
            <w:pPr>
              <w:spacing w:after="0" w:line="240" w:lineRule="auto"/>
              <w:rPr>
                <w:rFonts w:ascii="Times New Roman" w:eastAsia="Times New Roman" w:hAnsi="Times New Roman" w:cs="Times New Roman"/>
                <w:kern w:val="0"/>
                <w:sz w:val="20"/>
                <w:szCs w:val="24"/>
                <w:lang w:val="en-US"/>
                <w14:ligatures w14:val="none"/>
              </w:rPr>
            </w:pPr>
            <w:r w:rsidRPr="00EC3364">
              <w:rPr>
                <w:rFonts w:ascii="Times New Roman" w:eastAsia="Times New Roman" w:hAnsi="Times New Roman" w:cs="Times New Roman"/>
                <w:kern w:val="0"/>
                <w:sz w:val="20"/>
                <w:szCs w:val="24"/>
                <w:lang w:val="en-US"/>
                <w14:ligatures w14:val="none"/>
              </w:rPr>
              <w:t>1.</w:t>
            </w:r>
          </w:p>
        </w:tc>
        <w:tc>
          <w:tcPr>
            <w:tcW w:w="3913" w:type="dxa"/>
          </w:tcPr>
          <w:p w14:paraId="78AA7212" w14:textId="77777777" w:rsidR="00EC3364" w:rsidRPr="00EC3364" w:rsidRDefault="00EC3364" w:rsidP="00EC3364">
            <w:pPr>
              <w:spacing w:after="0" w:line="240" w:lineRule="auto"/>
              <w:rPr>
                <w:rFonts w:ascii="Times New Roman" w:eastAsia="Times New Roman" w:hAnsi="Times New Roman" w:cs="Times New Roman"/>
                <w:bCs/>
                <w:i/>
                <w:iCs/>
                <w:kern w:val="0"/>
                <w:sz w:val="20"/>
                <w:szCs w:val="20"/>
                <w14:ligatures w14:val="none"/>
              </w:rPr>
            </w:pPr>
            <w:r w:rsidRPr="00EC3364">
              <w:rPr>
                <w:rFonts w:ascii="Times New Roman" w:eastAsia="Times New Roman" w:hAnsi="Times New Roman" w:cs="Times New Roman"/>
                <w:i/>
                <w:iCs/>
                <w:kern w:val="0"/>
                <w:sz w:val="20"/>
                <w:szCs w:val="20"/>
                <w14:ligatures w14:val="none"/>
              </w:rPr>
              <w:t xml:space="preserve">Pvz., su darbo </w:t>
            </w:r>
            <w:r w:rsidRPr="00EC3364">
              <w:rPr>
                <w:rFonts w:ascii="Times New Roman" w:eastAsia="Times New Roman" w:hAnsi="Times New Roman" w:cs="Times New Roman"/>
                <w:bCs/>
                <w:i/>
                <w:iCs/>
                <w:kern w:val="0"/>
                <w:sz w:val="20"/>
                <w:szCs w:val="20"/>
                <w14:ligatures w14:val="none"/>
              </w:rPr>
              <w:t xml:space="preserve">ar tarnybos </w:t>
            </w:r>
            <w:r w:rsidRPr="00EC3364">
              <w:rPr>
                <w:rFonts w:ascii="Times New Roman" w:eastAsia="Times New Roman" w:hAnsi="Times New Roman" w:cs="Times New Roman"/>
                <w:i/>
                <w:iCs/>
                <w:kern w:val="0"/>
                <w:sz w:val="20"/>
                <w:szCs w:val="20"/>
                <w14:ligatures w14:val="none"/>
              </w:rPr>
              <w:t>santykiais susijusios pajamos</w:t>
            </w:r>
            <w:r w:rsidRPr="00EC3364">
              <w:rPr>
                <w:rFonts w:ascii="Times New Roman" w:eastAsia="Times New Roman" w:hAnsi="Times New Roman" w:cs="Times New Roman"/>
                <w:bCs/>
                <w:i/>
                <w:iCs/>
                <w:kern w:val="0"/>
                <w:sz w:val="20"/>
                <w:szCs w:val="20"/>
                <w14:ligatures w14:val="none"/>
              </w:rPr>
              <w:t>, įskaitant dienpinigius, butpinigius, maistpinigius ir kitas pajamas (išskyrus asmenų iki 18 metų pajamas)</w:t>
            </w:r>
          </w:p>
        </w:tc>
        <w:tc>
          <w:tcPr>
            <w:tcW w:w="4592" w:type="dxa"/>
          </w:tcPr>
          <w:p w14:paraId="3DE703DE"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i/>
                <w:iCs/>
                <w:kern w:val="0"/>
                <w:sz w:val="20"/>
                <w:szCs w:val="20"/>
                <w14:ligatures w14:val="none"/>
              </w:rPr>
              <w:t>(Nurodoma skaičiais, euro centų tikslumu, du skaičiai po kablelio)</w:t>
            </w:r>
          </w:p>
        </w:tc>
      </w:tr>
      <w:tr w:rsidR="00EC3364" w:rsidRPr="00EC3364" w14:paraId="4E932B55" w14:textId="77777777" w:rsidTr="00EC58FF">
        <w:tc>
          <w:tcPr>
            <w:tcW w:w="988" w:type="dxa"/>
          </w:tcPr>
          <w:p w14:paraId="34F5F03A"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kern w:val="0"/>
                <w:sz w:val="20"/>
                <w:szCs w:val="24"/>
                <w14:ligatures w14:val="none"/>
              </w:rPr>
              <w:t>2.</w:t>
            </w:r>
          </w:p>
        </w:tc>
        <w:tc>
          <w:tcPr>
            <w:tcW w:w="3913" w:type="dxa"/>
          </w:tcPr>
          <w:p w14:paraId="5A0DA1E2"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Pvz., nedarbo socialinio draudimo išmoka, mokama pagal Lietuvos Respublikos nedarbo socialinio draudimo įstatymą, ir darbo paieškos išmoka, mokama pagal Lietuvos Respublikos užimtumo įstatymą</w:t>
            </w:r>
          </w:p>
        </w:tc>
        <w:tc>
          <w:tcPr>
            <w:tcW w:w="4592" w:type="dxa"/>
          </w:tcPr>
          <w:p w14:paraId="58083983"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i/>
                <w:iCs/>
                <w:kern w:val="0"/>
                <w:sz w:val="20"/>
                <w:szCs w:val="20"/>
                <w14:ligatures w14:val="none"/>
              </w:rPr>
              <w:t>(Nurodoma skaičiais, euro centų tikslumu, du skaičiai po kablelio)</w:t>
            </w:r>
          </w:p>
        </w:tc>
      </w:tr>
      <w:tr w:rsidR="00EC3364" w:rsidRPr="00EC3364" w14:paraId="5104C548" w14:textId="77777777" w:rsidTr="00EC58FF">
        <w:tc>
          <w:tcPr>
            <w:tcW w:w="988" w:type="dxa"/>
          </w:tcPr>
          <w:p w14:paraId="7EF2466C"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kern w:val="0"/>
                <w:sz w:val="20"/>
                <w:szCs w:val="24"/>
                <w14:ligatures w14:val="none"/>
              </w:rPr>
              <w:t>3.</w:t>
            </w:r>
          </w:p>
        </w:tc>
        <w:tc>
          <w:tcPr>
            <w:tcW w:w="3913" w:type="dxa"/>
          </w:tcPr>
          <w:p w14:paraId="2F84A8AD"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Pvz., pensijos (senatvės, netekto darbingumo, našlaičių, socialinė ir kt.), pensijų išmokos, šalpos išmokos, socialinio draudimo senatvės arba netekto darbingumo (invalidumo) pensijų priemokos</w:t>
            </w:r>
          </w:p>
        </w:tc>
        <w:tc>
          <w:tcPr>
            <w:tcW w:w="4592" w:type="dxa"/>
          </w:tcPr>
          <w:p w14:paraId="0F47D00A"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i/>
                <w:iCs/>
                <w:kern w:val="0"/>
                <w:sz w:val="20"/>
                <w:szCs w:val="20"/>
                <w14:ligatures w14:val="none"/>
              </w:rPr>
              <w:t>(Nurodoma skaičiais, euro centų tikslumu, du skaičiai po kablelio)</w:t>
            </w:r>
          </w:p>
        </w:tc>
      </w:tr>
      <w:tr w:rsidR="00EC3364" w:rsidRPr="00EC3364" w14:paraId="01704243" w14:textId="77777777" w:rsidTr="00EC58FF">
        <w:tc>
          <w:tcPr>
            <w:tcW w:w="988" w:type="dxa"/>
          </w:tcPr>
          <w:p w14:paraId="3F113718"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kern w:val="0"/>
                <w:sz w:val="20"/>
                <w:szCs w:val="24"/>
                <w14:ligatures w14:val="none"/>
              </w:rPr>
              <w:t>4.</w:t>
            </w:r>
          </w:p>
        </w:tc>
        <w:tc>
          <w:tcPr>
            <w:tcW w:w="3913" w:type="dxa"/>
          </w:tcPr>
          <w:p w14:paraId="127B68B1" w14:textId="77777777" w:rsidR="00EC3364" w:rsidRPr="00EC3364" w:rsidRDefault="00EC3364" w:rsidP="00EC3364">
            <w:pPr>
              <w:spacing w:after="0" w:line="240" w:lineRule="auto"/>
              <w:rPr>
                <w:rFonts w:ascii="Times New Roman" w:eastAsia="Times New Roman" w:hAnsi="Times New Roman" w:cs="Times New Roman"/>
                <w:i/>
                <w:iCs/>
                <w:kern w:val="0"/>
                <w:sz w:val="20"/>
                <w:szCs w:val="20"/>
                <w14:ligatures w14:val="none"/>
              </w:rPr>
            </w:pPr>
            <w:r w:rsidRPr="00EC3364">
              <w:rPr>
                <w:rFonts w:ascii="Times New Roman" w:eastAsia="Times New Roman" w:hAnsi="Times New Roman" w:cs="Times New Roman"/>
                <w:i/>
                <w:iCs/>
                <w:kern w:val="0"/>
                <w:sz w:val="20"/>
                <w:szCs w:val="20"/>
                <w14:ligatures w14:val="none"/>
              </w:rPr>
              <w:t>Pvz., individualios veiklos pajamos, gautos verčiantis veikla pagal verslo liudijimą</w:t>
            </w:r>
            <w:r w:rsidRPr="00EC3364">
              <w:rPr>
                <w:rFonts w:ascii="Times New Roman" w:eastAsia="Times New Roman" w:hAnsi="Times New Roman" w:cs="Times New Roman"/>
                <w:b/>
                <w:i/>
                <w:iCs/>
                <w:kern w:val="0"/>
                <w:sz w:val="20"/>
                <w:szCs w:val="20"/>
                <w14:ligatures w14:val="none"/>
              </w:rPr>
              <w:t xml:space="preserve"> </w:t>
            </w:r>
            <w:r w:rsidRPr="00EC3364">
              <w:rPr>
                <w:rFonts w:ascii="Times New Roman" w:eastAsia="Times New Roman" w:hAnsi="Times New Roman" w:cs="Times New Roman"/>
                <w:i/>
                <w:iCs/>
                <w:kern w:val="0"/>
                <w:sz w:val="20"/>
                <w:szCs w:val="20"/>
                <w14:ligatures w14:val="none"/>
              </w:rPr>
              <w:t>(išskyrus asmenų iki 18 metų pajamas)</w:t>
            </w:r>
          </w:p>
        </w:tc>
        <w:tc>
          <w:tcPr>
            <w:tcW w:w="4592" w:type="dxa"/>
          </w:tcPr>
          <w:p w14:paraId="236C0108" w14:textId="77777777" w:rsidR="00EC3364" w:rsidRPr="00EC3364" w:rsidRDefault="00EC3364" w:rsidP="00EC3364">
            <w:pPr>
              <w:spacing w:after="0" w:line="240" w:lineRule="auto"/>
              <w:rPr>
                <w:rFonts w:ascii="Times New Roman" w:eastAsia="Times New Roman" w:hAnsi="Times New Roman" w:cs="Times New Roman"/>
                <w:kern w:val="0"/>
                <w:sz w:val="20"/>
                <w:szCs w:val="24"/>
                <w14:ligatures w14:val="none"/>
              </w:rPr>
            </w:pPr>
            <w:r w:rsidRPr="00EC3364">
              <w:rPr>
                <w:rFonts w:ascii="Times New Roman" w:eastAsia="Times New Roman" w:hAnsi="Times New Roman" w:cs="Times New Roman"/>
                <w:i/>
                <w:iCs/>
                <w:kern w:val="0"/>
                <w:sz w:val="20"/>
                <w:szCs w:val="20"/>
                <w14:ligatures w14:val="none"/>
              </w:rPr>
              <w:t>(Nurodoma skaičiais, euro centų tikslumu, du skaičiai po kablelio)</w:t>
            </w:r>
          </w:p>
        </w:tc>
      </w:tr>
    </w:tbl>
    <w:p w14:paraId="4AAABA37" w14:textId="77777777" w:rsidR="00EC3364" w:rsidRPr="00EC3364" w:rsidRDefault="00EC3364" w:rsidP="00EC3364">
      <w:pPr>
        <w:spacing w:after="0" w:line="276" w:lineRule="auto"/>
        <w:rPr>
          <w:rFonts w:ascii="Times New Roman" w:eastAsia="Times New Roman" w:hAnsi="Times New Roman" w:cs="Times New Roman"/>
          <w:kern w:val="0"/>
          <w:sz w:val="20"/>
          <w:szCs w:val="20"/>
          <w14:ligatures w14:val="none"/>
        </w:rPr>
      </w:pPr>
    </w:p>
    <w:p w14:paraId="12B69A77" w14:textId="77777777" w:rsidR="00EC3364" w:rsidRPr="00EC3364" w:rsidRDefault="00EC3364" w:rsidP="00EC3364">
      <w:pPr>
        <w:tabs>
          <w:tab w:val="left" w:pos="1276"/>
        </w:tabs>
        <w:spacing w:after="0" w:line="240" w:lineRule="auto"/>
        <w:jc w:val="both"/>
        <w:textAlignment w:val="center"/>
        <w:rPr>
          <w:rFonts w:ascii="Times New Roman" w:eastAsia="Times New Roman" w:hAnsi="Times New Roman" w:cs="Times New Roman"/>
          <w:kern w:val="0"/>
          <w:sz w:val="20"/>
          <w:szCs w:val="20"/>
          <w:lang w:eastAsia="lt-LT"/>
          <w14:ligatures w14:val="none"/>
        </w:rPr>
      </w:pPr>
      <w:r w:rsidRPr="00EC3364">
        <w:rPr>
          <w:rFonts w:ascii="Times New Roman" w:eastAsia="Times New Roman" w:hAnsi="Times New Roman" w:cs="Times New Roman"/>
          <w:b/>
          <w:kern w:val="0"/>
          <w:sz w:val="24"/>
          <w:szCs w:val="24"/>
          <w:lang w:eastAsia="lt-LT"/>
          <w14:ligatures w14:val="none"/>
        </w:rPr>
        <w:t>PRIDEDAMA:</w:t>
      </w:r>
      <w:r w:rsidRPr="00EC3364">
        <w:rPr>
          <w:rFonts w:ascii="Times New Roman" w:eastAsia="Times New Roman" w:hAnsi="Times New Roman" w:cs="Times New Roman"/>
          <w:kern w:val="0"/>
          <w:sz w:val="24"/>
          <w:szCs w:val="24"/>
          <w:vertAlign w:val="superscript"/>
          <w:lang w:eastAsia="lt-LT"/>
          <w14:ligatures w14:val="none"/>
        </w:rPr>
        <w:t xml:space="preserve"> </w:t>
      </w:r>
      <w:r w:rsidRPr="00EC3364">
        <w:rPr>
          <w:rFonts w:ascii="Times New Roman" w:eastAsia="Times New Roman" w:hAnsi="Times New Roman" w:cs="Times New Roman"/>
          <w:i/>
          <w:kern w:val="0"/>
          <w:sz w:val="20"/>
          <w:szCs w:val="20"/>
          <w:lang w:eastAsia="lt-LT"/>
          <w14:ligatures w14:val="none"/>
        </w:rPr>
        <w:t>(įrašomi pateikti dokumentai, pažymos)</w:t>
      </w:r>
    </w:p>
    <w:p w14:paraId="025074F1" w14:textId="77777777" w:rsidR="00EC3364" w:rsidRPr="00EC3364" w:rsidRDefault="00EC3364" w:rsidP="00EC3364">
      <w:pPr>
        <w:spacing w:after="0" w:line="240" w:lineRule="auto"/>
        <w:jc w:val="both"/>
        <w:rPr>
          <w:rFonts w:ascii="Times New Roman" w:eastAsia="Times New Roman" w:hAnsi="Times New Roman" w:cs="Times New Roman"/>
          <w:caps/>
          <w:kern w:val="0"/>
          <w14:ligatures w14:val="none"/>
        </w:rPr>
      </w:pPr>
    </w:p>
    <w:p w14:paraId="63A2ED62"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14:ligatures w14:val="none"/>
        </w:rPr>
      </w:pPr>
      <w:r w:rsidRPr="00EC3364">
        <w:rPr>
          <w:rFonts w:ascii="Times New Roman" w:eastAsia="Times New Roman" w:hAnsi="Times New Roman" w:cs="Times New Roman"/>
          <w:kern w:val="0"/>
          <w:sz w:val="24"/>
          <w:szCs w:val="24"/>
          <w14:ligatures w14:val="none"/>
        </w:rPr>
        <w:t xml:space="preserve">1. </w:t>
      </w:r>
      <w:r w:rsidRPr="00EC3364">
        <w:rPr>
          <w:rFonts w:ascii="Times New Roman" w:eastAsia="Times New Roman" w:hAnsi="Times New Roman" w:cs="Times New Roman"/>
          <w:kern w:val="0"/>
          <w14:ligatures w14:val="none"/>
        </w:rPr>
        <w:t>_______________________________________________________________ , _______ lapų.</w:t>
      </w:r>
    </w:p>
    <w:p w14:paraId="7C79AC68"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sz w:val="24"/>
          <w:szCs w:val="24"/>
          <w14:ligatures w14:val="none"/>
        </w:rPr>
      </w:pPr>
    </w:p>
    <w:p w14:paraId="62D80086"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14:ligatures w14:val="none"/>
        </w:rPr>
      </w:pPr>
      <w:r w:rsidRPr="00EC3364">
        <w:rPr>
          <w:rFonts w:ascii="Times New Roman" w:eastAsia="Times New Roman" w:hAnsi="Times New Roman" w:cs="Times New Roman"/>
          <w:kern w:val="0"/>
          <w14:ligatures w14:val="none"/>
        </w:rPr>
        <w:t>2. _______________________________________________________________ , _______ lapų.</w:t>
      </w:r>
    </w:p>
    <w:p w14:paraId="13990081" w14:textId="77777777" w:rsidR="00EC3364" w:rsidRPr="00EC3364" w:rsidRDefault="00EC3364" w:rsidP="00EC3364">
      <w:pPr>
        <w:tabs>
          <w:tab w:val="left" w:pos="0"/>
        </w:tabs>
        <w:spacing w:after="0" w:line="240" w:lineRule="auto"/>
        <w:ind w:firstLine="720"/>
        <w:jc w:val="both"/>
        <w:rPr>
          <w:rFonts w:ascii="Times New Roman" w:eastAsia="Times New Roman" w:hAnsi="Times New Roman" w:cs="Times New Roman"/>
          <w:kern w:val="0"/>
          <w14:ligatures w14:val="none"/>
        </w:rPr>
      </w:pPr>
    </w:p>
    <w:p w14:paraId="6FB516F3"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14:ligatures w14:val="none"/>
        </w:rPr>
      </w:pPr>
      <w:r w:rsidRPr="00EC3364">
        <w:rPr>
          <w:rFonts w:ascii="Times New Roman" w:eastAsia="Times New Roman" w:hAnsi="Times New Roman" w:cs="Times New Roman"/>
          <w:kern w:val="0"/>
          <w14:ligatures w14:val="none"/>
        </w:rPr>
        <w:t>3. _______________________________________________________________ , _______ lapų.</w:t>
      </w:r>
    </w:p>
    <w:p w14:paraId="113E4A10"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14:ligatures w14:val="none"/>
        </w:rPr>
      </w:pPr>
    </w:p>
    <w:p w14:paraId="1DABFCF0" w14:textId="77777777" w:rsidR="00EC3364" w:rsidRPr="00EC3364" w:rsidRDefault="00EC3364" w:rsidP="00EC3364">
      <w:pPr>
        <w:tabs>
          <w:tab w:val="left" w:pos="0"/>
        </w:tabs>
        <w:spacing w:after="0" w:line="240" w:lineRule="auto"/>
        <w:jc w:val="both"/>
        <w:rPr>
          <w:rFonts w:ascii="Times New Roman" w:eastAsia="Times New Roman" w:hAnsi="Times New Roman" w:cs="Times New Roman"/>
          <w:kern w:val="0"/>
          <w14:ligatures w14:val="none"/>
        </w:rPr>
      </w:pPr>
      <w:r w:rsidRPr="00EC3364">
        <w:rPr>
          <w:rFonts w:ascii="Times New Roman" w:eastAsia="Times New Roman" w:hAnsi="Times New Roman" w:cs="Times New Roman"/>
          <w:kern w:val="0"/>
          <w14:ligatures w14:val="none"/>
        </w:rPr>
        <w:t>4. ______________________________________________________________   , _______ lapų.</w:t>
      </w:r>
    </w:p>
    <w:p w14:paraId="6A1354B5" w14:textId="77777777" w:rsidR="00EC3364" w:rsidRPr="00EC3364" w:rsidRDefault="00EC3364" w:rsidP="00EC3364">
      <w:pPr>
        <w:tabs>
          <w:tab w:val="left" w:pos="360"/>
        </w:tabs>
        <w:spacing w:after="0" w:line="240" w:lineRule="auto"/>
        <w:jc w:val="both"/>
        <w:rPr>
          <w:rFonts w:ascii="Times New Roman" w:eastAsia="Times New Roman" w:hAnsi="Times New Roman" w:cs="Times New Roman"/>
          <w:b/>
          <w:color w:val="FF0000"/>
          <w:kern w:val="0"/>
          <w:sz w:val="24"/>
          <w:szCs w:val="24"/>
          <w14:ligatures w14:val="none"/>
        </w:rPr>
      </w:pPr>
    </w:p>
    <w:p w14:paraId="02A59593" w14:textId="77777777" w:rsidR="00EC3364" w:rsidRPr="00EC3364" w:rsidRDefault="00EC3364" w:rsidP="00EC3364">
      <w:pPr>
        <w:spacing w:after="0" w:line="240" w:lineRule="auto"/>
        <w:ind w:firstLine="53"/>
        <w:jc w:val="both"/>
        <w:rPr>
          <w:rFonts w:ascii="Times New Roman" w:eastAsia="Times New Roman" w:hAnsi="Times New Roman" w:cs="Times New Roman"/>
          <w:bCs/>
          <w:i/>
          <w:kern w:val="0"/>
          <w:sz w:val="20"/>
          <w:szCs w:val="20"/>
          <w14:ligatures w14:val="none"/>
        </w:rPr>
      </w:pPr>
      <w:r w:rsidRPr="00EC3364">
        <w:rPr>
          <w:rFonts w:ascii="Times New Roman" w:eastAsia="Times New Roman" w:hAnsi="Times New Roman" w:cs="Times New Roman"/>
          <w:b/>
          <w:bCs/>
          <w:i/>
          <w:kern w:val="0"/>
          <w:sz w:val="20"/>
          <w:szCs w:val="20"/>
          <w14:ligatures w14:val="none"/>
        </w:rPr>
        <w:t>Pastaba.</w:t>
      </w:r>
      <w:r w:rsidRPr="00EC3364">
        <w:rPr>
          <w:rFonts w:ascii="Times New Roman" w:eastAsia="Times New Roman" w:hAnsi="Times New Roman" w:cs="Times New Roman"/>
          <w:i/>
          <w:kern w:val="0"/>
          <w:sz w:val="20"/>
          <w:szCs w:val="20"/>
          <w14:ligatures w14:val="none"/>
        </w:rPr>
        <w:t xml:space="preserve"> Pareiškėjui nereikia pateikti dokumentų (pažymų) apie pajamas, jei informacija gaunama iš </w:t>
      </w:r>
      <w:r w:rsidRPr="00EC3364">
        <w:rPr>
          <w:rFonts w:ascii="Times New Roman" w:eastAsia="Times New Roman" w:hAnsi="Times New Roman" w:cs="Times New Roman"/>
          <w:bCs/>
          <w:i/>
          <w:kern w:val="0"/>
          <w:sz w:val="20"/>
          <w:szCs w:val="20"/>
          <w14:ligatures w14:val="none"/>
        </w:rPr>
        <w:t>valstybės ir žinybinių registrų bei valstybės informacinių sistemų.</w:t>
      </w:r>
    </w:p>
    <w:p w14:paraId="2567D882" w14:textId="77777777" w:rsidR="00EC3364" w:rsidRPr="00EC3364" w:rsidRDefault="00EC3364" w:rsidP="00EC3364">
      <w:pPr>
        <w:spacing w:after="0" w:line="276" w:lineRule="auto"/>
        <w:rPr>
          <w:rFonts w:ascii="Times New Roman" w:eastAsia="Times New Roman" w:hAnsi="Times New Roman" w:cs="Times New Roman"/>
          <w:kern w:val="0"/>
          <w:sz w:val="20"/>
          <w:szCs w:val="20"/>
          <w14:ligatures w14:val="none"/>
        </w:rPr>
      </w:pPr>
    </w:p>
    <w:p w14:paraId="1BE9BE3C" w14:textId="77777777" w:rsidR="00EC3364" w:rsidRPr="00EC3364" w:rsidRDefault="00EC3364" w:rsidP="00EC3364">
      <w:pPr>
        <w:shd w:val="clear" w:color="auto" w:fill="FFFFFF"/>
        <w:spacing w:after="0" w:line="276" w:lineRule="auto"/>
        <w:ind w:right="-1"/>
        <w:jc w:val="center"/>
        <w:rPr>
          <w:rFonts w:ascii="Times New Roman" w:eastAsia="Times New Roman" w:hAnsi="Times New Roman" w:cs="Times New Roman"/>
          <w:b/>
          <w:color w:val="000000"/>
          <w:spacing w:val="-3"/>
          <w:kern w:val="0"/>
          <w:sz w:val="24"/>
          <w:szCs w:val="24"/>
          <w14:ligatures w14:val="none"/>
        </w:rPr>
      </w:pPr>
      <w:r w:rsidRPr="00EC3364">
        <w:rPr>
          <w:rFonts w:ascii="Times New Roman" w:eastAsia="Times New Roman" w:hAnsi="Times New Roman" w:cs="Times New Roman"/>
          <w:b/>
          <w:color w:val="000000"/>
          <w:spacing w:val="-3"/>
          <w:kern w:val="0"/>
          <w:sz w:val="24"/>
          <w:szCs w:val="24"/>
          <w14:ligatures w14:val="none"/>
        </w:rPr>
        <w:t>III. ATSAKOMYBĖ IR INFORMUOTUMAS</w:t>
      </w:r>
    </w:p>
    <w:p w14:paraId="7133C774" w14:textId="77777777" w:rsidR="00EC3364" w:rsidRPr="00EC3364" w:rsidRDefault="00EC3364" w:rsidP="00EC3364">
      <w:pPr>
        <w:spacing w:after="0" w:line="240" w:lineRule="auto"/>
        <w:jc w:val="both"/>
        <w:rPr>
          <w:rFonts w:ascii="Times New Roman" w:eastAsia="Times New Roman" w:hAnsi="Times New Roman" w:cs="Times New Roman"/>
          <w:b/>
          <w:color w:val="000000"/>
          <w:spacing w:val="-3"/>
          <w:kern w:val="0"/>
          <w:sz w:val="24"/>
          <w:szCs w:val="24"/>
          <w14:ligatures w14:val="none"/>
        </w:rPr>
      </w:pPr>
    </w:p>
    <w:p w14:paraId="6A77AE2A"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b/>
          <w:bCs/>
          <w:kern w:val="0"/>
          <w:sz w:val="24"/>
          <w:szCs w:val="24"/>
          <w14:ligatures w14:val="none"/>
        </w:rPr>
        <w:t>Patvirtinu,</w:t>
      </w:r>
      <w:r w:rsidRPr="00EC3364">
        <w:rPr>
          <w:rFonts w:ascii="Times New Roman" w:eastAsia="Times New Roman" w:hAnsi="Times New Roman" w:cs="Times New Roman"/>
          <w:kern w:val="0"/>
          <w:sz w:val="24"/>
          <w:szCs w:val="24"/>
          <w14:ligatures w14:val="none"/>
        </w:rPr>
        <w:t xml:space="preserve"> kad šiame prašyme ir kartu su juo pateiktuose dokumentuose, jų kopijose (skaitmeninėse kopijose) (jeigu taikoma) nurodyta informacija yra teisinga.</w:t>
      </w:r>
    </w:p>
    <w:p w14:paraId="0C61795F"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b/>
          <w:bCs/>
          <w:kern w:val="0"/>
          <w:sz w:val="24"/>
          <w:szCs w:val="24"/>
          <w14:ligatures w14:val="none"/>
        </w:rPr>
        <w:t>Įsipareigoju</w:t>
      </w:r>
      <w:r w:rsidRPr="00EC3364">
        <w:rPr>
          <w:rFonts w:ascii="Times New Roman" w:eastAsia="Times New Roman" w:hAnsi="Times New Roman" w:cs="Times New Roman"/>
          <w:kern w:val="0"/>
          <w:sz w:val="24"/>
          <w:szCs w:val="24"/>
          <w14:ligatures w14:val="none"/>
        </w:rPr>
        <w:t xml:space="preserve"> ne vėliau kaip per mėnesį savivaldybės administracijai, seniūnijai ar kitai savivaldybės biudžetinei įstaigai, kuriai pateikiau prašymą, pranešti apie mano </w:t>
      </w:r>
      <w:r w:rsidRPr="00EC3364">
        <w:rPr>
          <w:rFonts w:ascii="Times New Roman" w:eastAsia="Times New Roman" w:hAnsi="Times New Roman" w:cs="Times New Roman"/>
          <w:kern w:val="0"/>
          <w:sz w:val="24"/>
          <w:szCs w:val="20"/>
          <w14:ligatures w14:val="none"/>
        </w:rPr>
        <w:t xml:space="preserve">ir (ar) su manimi bendrai gyvenančio (-čių) asmens (-ų) </w:t>
      </w:r>
      <w:r w:rsidRPr="00EC3364">
        <w:rPr>
          <w:rFonts w:ascii="Times New Roman" w:eastAsia="Times New Roman" w:hAnsi="Times New Roman" w:cs="Times New Roman"/>
          <w:kern w:val="0"/>
          <w:sz w:val="24"/>
          <w:szCs w:val="24"/>
          <w14:ligatures w14:val="none"/>
        </w:rPr>
        <w:t xml:space="preserve">materialinės padėties pasikeitimą ir (ar) atsiradusias aplinkybes, turinčias įtakos teisei į paramą, teikiamą pagal MNM programą. </w:t>
      </w:r>
    </w:p>
    <w:p w14:paraId="1279EB82"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b/>
          <w:bCs/>
          <w:kern w:val="0"/>
          <w:sz w:val="24"/>
          <w:szCs w:val="24"/>
          <w14:ligatures w14:val="none"/>
        </w:rPr>
        <w:t>Esu informuotas (-a)</w:t>
      </w:r>
      <w:r w:rsidRPr="00EC3364">
        <w:rPr>
          <w:rFonts w:ascii="Times New Roman" w:eastAsia="Times New Roman" w:hAnsi="Times New Roman" w:cs="Times New Roman"/>
          <w:kern w:val="0"/>
          <w:sz w:val="24"/>
          <w:szCs w:val="24"/>
          <w14:ligatures w14:val="none"/>
        </w:rPr>
        <w:t xml:space="preserve">, kad: </w:t>
      </w:r>
    </w:p>
    <w:p w14:paraId="6A4CA454"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1. Savivaldybės administracija, seniūnija ar kita savivaldybės biudžetinė įstaiga, kuriai pateikiau prašymą, Lietuvos Respublikos ir Europos Sąjungos teisės aktuose, reglamentuojančiuose asmens duomenų apsaugą, nustatyta tvarka iš registrų, valstybės ir kitų informacinių sistemų gaus ir tvarkys duomenis bei informaciją apie mane ir bendrai gyvenantį (-čius) asmenį (-is), kuriais remiantis nustatoma teisė į paramą. </w:t>
      </w:r>
    </w:p>
    <w:p w14:paraId="19491D02"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Asmens duomenų tvarkymo tikslai – įvertinti, ar asmuo (-enys) turi teisę gauti paramą, taip pat ją administruoti. </w:t>
      </w:r>
    </w:p>
    <w:p w14:paraId="24EA9E2F"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p>
    <w:p w14:paraId="57C33D5A"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lastRenderedPageBreak/>
        <w:t xml:space="preserve">Dokumentai saugomi ir tvarkomi savivaldybės administracijoje Lietuvos Respublikos dokumentų ir archyvų įstatymo nustatyta tvarka Lietuvos vyriausiojo archyvaro nustatytais terminais. </w:t>
      </w:r>
    </w:p>
    <w:p w14:paraId="78157C16"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2. Paramos teikimo tikslais apie mane ir bendrai gyvenantį (-čius) asmenį (-is) iš kitų institucijų bus renkama informacija apie mano ir (ar) bendrai su manimi gyvenančio (-ių) asmens (-ų) gaunamas pajamas ir veiklos pobūdį.</w:t>
      </w:r>
    </w:p>
    <w:p w14:paraId="6B464263"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3. Prašyme nurodyti duomenys apie mane ir bendrai gyvenantį (-čius) asmenį (-is) teisės aktų nustatyta tvarka gali būti teikiami kitoms institucijoms, pavyzdžiui: Užimtumo tarnybai prie Lietuvos Respublikos socialinės apsaugos ir darbo ministerijos, Valstybinio socialinio draudimo fondo valdybai prie Socialinės apsaugos ir darbo ministerijos, Valstybinei mokesčių inspekcijai prie Lietuvos Respublikos finansų ministerijos, Valstybinei darbo inspekcijai prie Socialinės apsaugos ir darbo ministerijos, Finansinių nusikaltimų tyrimo tarnybai prie Lietuvos Respublikos vidaus reikalų ministerijos, Valstybiniam studijų fondui, Policijos departamentui prie Lietuvos Respublikos vidaus reikalų ministerijos.</w:t>
      </w:r>
    </w:p>
    <w:p w14:paraId="016DCD79"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4.</w:t>
      </w:r>
      <w:r w:rsidRPr="00EC3364">
        <w:rPr>
          <w:rFonts w:ascii="Times New Roman" w:eastAsia="Times New Roman" w:hAnsi="Times New Roman" w:cs="Times New Roman"/>
          <w:kern w:val="0"/>
          <w:sz w:val="24"/>
          <w:szCs w:val="24"/>
          <w:vertAlign w:val="superscript"/>
          <w14:ligatures w14:val="none"/>
        </w:rPr>
        <w:t xml:space="preserve"> </w:t>
      </w:r>
      <w:r w:rsidRPr="00EC3364">
        <w:rPr>
          <w:rFonts w:ascii="Times New Roman" w:eastAsia="Times New Roman" w:hAnsi="Times New Roman" w:cs="Times New Roman"/>
          <w:kern w:val="0"/>
          <w:sz w:val="24"/>
          <w:szCs w:val="24"/>
          <w14:ligatures w14:val="none"/>
        </w:rPr>
        <w:t>Jeigu, pildydamas šį prašymą, daviau sutikimą dalyvauti telefoninėse apklausose, vykdomose siekiant gerinti pagal MNM programą teikiamos paramos veiksmingumą bei kokybę, mano telefono ryšio numeris gali būti perduodamas apklausas vykdančioms įmonėms, įstaigoms, organizacijoms, kurias pasitelkia Lietuvos Respublikos socialinės apsaugos ir darbo ministerija apklausoms atlikti (toliau – apklausas vykdantys subjektai). Apklausas vykdantys subjektai yra įpareigoti užtikrinti apklausų metu gautos informacijos konfidencialumą ir naudoti mano telefono ryšio numerį pagal asmens duomenų apsaugos reikalavimus.</w:t>
      </w:r>
    </w:p>
    <w:p w14:paraId="6C705805"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5. Jeigu neišleisiu į man ir (ar) bendrai gyvenančiam (-tiems) asmeniui (-ims) išduotą kortelę pervestų lėšų, skirtų produktams ir (ar) prekėms įsigyti, iki n+1 metų kovo 14 d. 24 val., jos bus anuliuotos. </w:t>
      </w:r>
    </w:p>
    <w:p w14:paraId="2CEDB972"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 xml:space="preserve">6. Kitais einamaisiais metais turiu teisę pasirinkti kitą teikėją, į kurio išduotą kortelę man ir (ar) bendrai gyvenančiam (-tiems) asmeniui (-ims) bus pervedamos lėšos produktams ir (ar) prekėms įsigyti, arba toliau naudotis anksčiau pasirinkto teikėjo paslaugomis, jeigu jis jas teikia.  </w:t>
      </w:r>
    </w:p>
    <w:p w14:paraId="36F01292"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7. Kortele negaliu atsiskaityti už alkoholinius gėrimus, tabako gaminius, loterijos bilietus, trečiųjų šalių teikiamas paslaugas, pavyzdžiui, sumokėti mokesčius, pasipildyti telefono ryšio kortelę.</w:t>
      </w:r>
    </w:p>
    <w:p w14:paraId="330541CF"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8. Mano prašymas galioja vienus kalendorinius metus (nuo n metų sausio 1 d. iki tų pačių metų gruodžio 31 d.), jeigu nepasikeitė mano ir (ar) su manimi bendrai gyvenančio (-čių) asmens</w:t>
      </w:r>
      <w:r w:rsidRPr="00EC3364">
        <w:rPr>
          <w:rFonts w:ascii="Calibri" w:eastAsia="Times New Roman" w:hAnsi="Calibri" w:cs="Times New Roman"/>
          <w:kern w:val="0"/>
          <w14:ligatures w14:val="none"/>
        </w:rPr>
        <w:t> </w:t>
      </w:r>
      <w:r w:rsidRPr="00EC3364">
        <w:rPr>
          <w:rFonts w:ascii="Times New Roman" w:eastAsia="Times New Roman" w:hAnsi="Times New Roman" w:cs="Times New Roman"/>
          <w:kern w:val="0"/>
          <w:sz w:val="24"/>
          <w:szCs w:val="24"/>
          <w14:ligatures w14:val="none"/>
        </w:rPr>
        <w:t>(</w:t>
      </w:r>
      <w:r w:rsidRPr="00EC3364">
        <w:rPr>
          <w:rFonts w:ascii="Times New Roman" w:eastAsia="Times New Roman" w:hAnsi="Times New Roman" w:cs="Times New Roman"/>
          <w:kern w:val="0"/>
          <w:sz w:val="24"/>
          <w:szCs w:val="24"/>
          <w14:ligatures w14:val="none"/>
        </w:rPr>
        <w:noBreakHyphen/>
        <w:t>ų) pajamos.</w:t>
      </w:r>
    </w:p>
    <w:p w14:paraId="6BBA62B6"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9. Pagal MNM programą teikiama parama skirta man asmeniškai ir (ar) su manimi bendrai gyvenančiam (-tiems) asmeniui (-enims), todėl man ir (ar) su manimi bendrai gyvenančiam (</w:t>
      </w:r>
      <w:r w:rsidRPr="00EC3364">
        <w:rPr>
          <w:rFonts w:ascii="Times New Roman" w:eastAsia="Times New Roman" w:hAnsi="Times New Roman" w:cs="Times New Roman"/>
          <w:kern w:val="0"/>
          <w:sz w:val="24"/>
          <w:szCs w:val="24"/>
          <w14:ligatures w14:val="none"/>
        </w:rPr>
        <w:noBreakHyphen/>
        <w:t>tiems) asmeniui (-enims) išduotą kortelę draudžiama parduoti ir (ar) kitaip perleisti kitiems asmenims.</w:t>
      </w:r>
    </w:p>
    <w:p w14:paraId="6869C904"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10. Turiu teisę susipažinti su paramos, teikiamos pagal MNM programą, teikimo ir apskaitos tikslais kaupiamais mano ir (ar) su manimi bendrai gyvenančio (-čių) asmens (-ų) asmens duomenimis, prašyti, kad jie būtų patikslinti ir (ar) ištaisyti.</w:t>
      </w:r>
    </w:p>
    <w:p w14:paraId="3D5183AF"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t>11. Turiu teisę pateikti skundą Valstybinei duomenų apsaugos inspekcijai dėl mano ir (ar) su manimi bendrai gyvenančio (-čių) asmens (-enų) asmens duomenų tvarkymo.</w:t>
      </w:r>
    </w:p>
    <w:p w14:paraId="7B359342"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14:ligatures w14:val="none"/>
        </w:rPr>
      </w:pPr>
    </w:p>
    <w:p w14:paraId="515F3E24" w14:textId="77777777" w:rsidR="00EC3364" w:rsidRPr="00EC3364" w:rsidRDefault="00EC3364" w:rsidP="00EC3364">
      <w:pPr>
        <w:spacing w:after="0" w:line="240" w:lineRule="auto"/>
        <w:ind w:firstLine="567"/>
        <w:jc w:val="both"/>
        <w:rPr>
          <w:rFonts w:ascii="Times New Roman" w:eastAsia="Times New Roman" w:hAnsi="Times New Roman" w:cs="Times New Roman"/>
          <w:b/>
          <w:kern w:val="0"/>
          <w:sz w:val="24"/>
          <w:szCs w:val="24"/>
          <w14:ligatures w14:val="none"/>
        </w:rPr>
      </w:pPr>
      <w:r w:rsidRPr="00EC3364">
        <w:rPr>
          <w:rFonts w:ascii="Times New Roman" w:eastAsia="Times New Roman" w:hAnsi="Times New Roman" w:cs="Times New Roman"/>
          <w:b/>
          <w:kern w:val="0"/>
          <w:sz w:val="24"/>
          <w:szCs w:val="24"/>
          <w14:ligatures w14:val="none"/>
        </w:rPr>
        <w:t>Sutinku dalyvauti telefoninėse apklausose, vykdomose siekiant gerinti pagal MNM programą teikiamos paramos veiksmingumą bei kokybę</w:t>
      </w:r>
      <w:r w:rsidRPr="00EC3364">
        <w:rPr>
          <w:rFonts w:ascii="Times New Roman" w:eastAsia="Times New Roman" w:hAnsi="Times New Roman" w:cs="Times New Roman"/>
          <w:i/>
          <w:iCs/>
          <w:kern w:val="0"/>
          <w:sz w:val="20"/>
          <w:szCs w:val="20"/>
          <w14:ligatures w14:val="none"/>
        </w:rPr>
        <w:t xml:space="preserve"> (tinkamą variantą pažymėti </w:t>
      </w:r>
      <w:r w:rsidRPr="00EC3364">
        <w:rPr>
          <w:rFonts w:ascii="Wingdings 2" w:eastAsia="Times New Roman" w:hAnsi="Wingdings 2" w:cs="Times New Roman"/>
          <w:color w:val="000000"/>
          <w:kern w:val="0"/>
          <w:sz w:val="20"/>
          <w:szCs w:val="20"/>
          <w14:ligatures w14:val="none"/>
        </w:rPr>
        <w:t></w:t>
      </w:r>
      <w:r w:rsidRPr="00EC3364">
        <w:rPr>
          <w:rFonts w:ascii="Times New Roman" w:eastAsia="Times New Roman" w:hAnsi="Times New Roman" w:cs="Times New Roman"/>
          <w:i/>
          <w:iCs/>
          <w:kern w:val="0"/>
          <w:sz w:val="24"/>
          <w:szCs w:val="20"/>
          <w14:ligatures w14:val="none"/>
        </w:rPr>
        <w:t>)</w:t>
      </w:r>
      <w:r w:rsidRPr="00EC3364">
        <w:rPr>
          <w:rFonts w:ascii="Times New Roman" w:eastAsia="Times New Roman" w:hAnsi="Times New Roman" w:cs="Times New Roman"/>
          <w:b/>
          <w:kern w:val="0"/>
          <w:sz w:val="24"/>
          <w:szCs w:val="24"/>
          <w14:ligatures w14:val="none"/>
        </w:rPr>
        <w:t>:</w:t>
      </w:r>
    </w:p>
    <w:p w14:paraId="4DDFCBF6" w14:textId="77777777" w:rsidR="00EC3364" w:rsidRPr="00EC3364" w:rsidRDefault="00EC3364" w:rsidP="00EC3364">
      <w:pPr>
        <w:spacing w:after="0" w:line="240" w:lineRule="auto"/>
        <w:ind w:firstLine="2880"/>
        <w:jc w:val="both"/>
        <w:rPr>
          <w:rFonts w:ascii="Times New Roman" w:eastAsia="Times New Roman" w:hAnsi="Times New Roman" w:cs="Times New Roman"/>
          <w:kern w:val="0"/>
          <w:sz w:val="24"/>
          <w:szCs w:val="24"/>
          <w14:ligatures w14:val="none"/>
        </w:rPr>
      </w:pPr>
      <w:r w:rsidRPr="00EC3364">
        <w:rPr>
          <w:rFonts w:ascii="Times New Roman" w:eastAsia="Times New Roman" w:hAnsi="Times New Roman" w:cs="Times New Roman"/>
          <w:kern w:val="0"/>
          <w:sz w:val="24"/>
          <w:szCs w:val="24"/>
          <w14:ligatures w14:val="none"/>
        </w:rPr>
        <w:sym w:font="Webdings" w:char="F063"/>
      </w:r>
      <w:r w:rsidRPr="00EC3364">
        <w:rPr>
          <w:rFonts w:ascii="Times New Roman" w:eastAsia="Times New Roman" w:hAnsi="Times New Roman" w:cs="Times New Roman"/>
          <w:kern w:val="0"/>
          <w:sz w:val="24"/>
          <w:szCs w:val="24"/>
          <w14:ligatures w14:val="none"/>
        </w:rPr>
        <w:t xml:space="preserve"> Taip                      </w:t>
      </w:r>
      <w:r w:rsidRPr="00EC3364">
        <w:rPr>
          <w:rFonts w:ascii="Times New Roman" w:eastAsia="Times New Roman" w:hAnsi="Times New Roman" w:cs="Times New Roman"/>
          <w:kern w:val="0"/>
          <w:sz w:val="24"/>
          <w:szCs w:val="24"/>
          <w14:ligatures w14:val="none"/>
        </w:rPr>
        <w:sym w:font="Webdings" w:char="F063"/>
      </w:r>
      <w:r w:rsidRPr="00EC3364">
        <w:rPr>
          <w:rFonts w:ascii="Times New Roman" w:eastAsia="Times New Roman" w:hAnsi="Times New Roman" w:cs="Times New Roman"/>
          <w:kern w:val="0"/>
          <w:sz w:val="24"/>
          <w:szCs w:val="24"/>
          <w14:ligatures w14:val="none"/>
        </w:rPr>
        <w:t xml:space="preserve"> Ne</w:t>
      </w:r>
    </w:p>
    <w:p w14:paraId="1DA070E4" w14:textId="77777777" w:rsidR="00EC3364" w:rsidRPr="00EC3364" w:rsidRDefault="00EC3364" w:rsidP="00EC3364">
      <w:pPr>
        <w:spacing w:after="0" w:line="240" w:lineRule="auto"/>
        <w:jc w:val="both"/>
        <w:rPr>
          <w:rFonts w:ascii="Times New Roman" w:eastAsia="Times New Roman" w:hAnsi="Times New Roman" w:cs="Times New Roman"/>
          <w:kern w:val="0"/>
          <w:sz w:val="24"/>
          <w:szCs w:val="24"/>
          <w14:ligatures w14:val="none"/>
        </w:rPr>
      </w:pPr>
    </w:p>
    <w:p w14:paraId="2F178A1C" w14:textId="77777777" w:rsidR="00EC3364" w:rsidRPr="00EC3364" w:rsidRDefault="00EC3364" w:rsidP="00EC33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EC3364">
        <w:rPr>
          <w:rFonts w:ascii="Times New Roman" w:eastAsia="Times New Roman" w:hAnsi="Times New Roman" w:cs="Times New Roman"/>
          <w:b/>
          <w:bCs/>
          <w:kern w:val="0"/>
          <w:sz w:val="24"/>
          <w:szCs w:val="24"/>
          <w14:ligatures w14:val="none"/>
        </w:rPr>
        <w:t xml:space="preserve">Pastaba. </w:t>
      </w:r>
      <w:r w:rsidRPr="00EC3364">
        <w:rPr>
          <w:rFonts w:ascii="Times New Roman" w:eastAsia="Times New Roman" w:hAnsi="Times New Roman" w:cs="Times New Roman"/>
          <w:kern w:val="0"/>
          <w:sz w:val="24"/>
          <w:szCs w:val="24"/>
          <w14:ligatures w14:val="none"/>
        </w:rPr>
        <w:t>Sutikimą dalyvauti telefoninėse apklausose, vykdomose siekiant gerinti pagal MNM programą teikiamos paramos veiksmingumą bei kokybę, galite bet kada atšaukti, nurodydami savo vardą, pavardę, gimimo datą</w:t>
      </w:r>
      <w:r w:rsidRPr="00EC3364">
        <w:rPr>
          <w:rFonts w:ascii="Times New Roman" w:eastAsia="Times New Roman" w:hAnsi="Times New Roman" w:cs="Times New Roman"/>
          <w:kern w:val="0"/>
          <w:sz w:val="24"/>
          <w:szCs w:val="24"/>
          <w:lang w:eastAsia="lt-LT"/>
          <w14:ligatures w14:val="none"/>
        </w:rPr>
        <w:t xml:space="preserve"> ir informuodami, kad nes</w:t>
      </w:r>
      <w:r w:rsidRPr="00EC3364">
        <w:rPr>
          <w:rFonts w:ascii="Times New Roman" w:eastAsia="Times New Roman" w:hAnsi="Times New Roman" w:cs="Times New Roman"/>
          <w:kern w:val="0"/>
          <w:sz w:val="24"/>
          <w:szCs w:val="24"/>
          <w14:ligatures w14:val="none"/>
        </w:rPr>
        <w:t xml:space="preserve">utinkate dalyvauti telefoninėse apklausose, vykdomose siekiant gerinti pagal MNM programą teikiamos paramos veiksmingumą bei kokybę, </w:t>
      </w:r>
      <w:r w:rsidRPr="00EC3364">
        <w:rPr>
          <w:rFonts w:ascii="Times New Roman" w:eastAsia="Times New Roman" w:hAnsi="Times New Roman" w:cs="Times New Roman"/>
          <w:kern w:val="0"/>
          <w:sz w:val="24"/>
          <w:szCs w:val="24"/>
          <w:lang w:eastAsia="lt-LT"/>
          <w14:ligatures w14:val="none"/>
        </w:rPr>
        <w:t xml:space="preserve">paštu, el. paštu ar tiesiogiai atvykę į savivaldybės administracijos, seniūnijos ar kitos savivaldybės </w:t>
      </w:r>
      <w:r w:rsidRPr="00EC3364">
        <w:rPr>
          <w:rFonts w:ascii="Times New Roman" w:eastAsia="Times New Roman" w:hAnsi="Times New Roman" w:cs="Times New Roman"/>
          <w:kern w:val="0"/>
          <w:sz w:val="24"/>
          <w:szCs w:val="24"/>
          <w:lang w:eastAsia="lt-LT"/>
          <w14:ligatures w14:val="none"/>
        </w:rPr>
        <w:lastRenderedPageBreak/>
        <w:t xml:space="preserve">biudžetinės įstaigos padalinį, kuriame buvo priimtas sprendimas skirti Jums ir (ar) su Jumis bendrai gyvenančiam (-tiems) asmeniui (-ims) pagal MNM programą teikiamą paramą. </w:t>
      </w:r>
    </w:p>
    <w:p w14:paraId="351A1F40" w14:textId="77777777" w:rsidR="00EC3364" w:rsidRPr="00EC3364" w:rsidRDefault="00EC3364" w:rsidP="00EC3364">
      <w:pPr>
        <w:spacing w:after="0" w:line="276" w:lineRule="auto"/>
        <w:ind w:firstLine="567"/>
        <w:jc w:val="both"/>
        <w:rPr>
          <w:rFonts w:ascii="Times New Roman" w:eastAsia="Times New Roman" w:hAnsi="Times New Roman" w:cs="Times New Roman"/>
          <w:i/>
          <w:color w:val="000000"/>
          <w:spacing w:val="-1"/>
          <w:kern w:val="0"/>
          <w:sz w:val="20"/>
          <w:szCs w:val="20"/>
          <w:u w:val="single"/>
          <w14:ligatures w14:val="none"/>
        </w:rPr>
      </w:pPr>
    </w:p>
    <w:p w14:paraId="462DB43D" w14:textId="77777777" w:rsidR="00EC3364" w:rsidRPr="00EC3364" w:rsidRDefault="00EC3364" w:rsidP="00EC3364">
      <w:pPr>
        <w:shd w:val="clear" w:color="auto" w:fill="FFFFFF"/>
        <w:tabs>
          <w:tab w:val="left" w:pos="1246"/>
        </w:tabs>
        <w:spacing w:after="0" w:line="276" w:lineRule="auto"/>
        <w:jc w:val="both"/>
        <w:rPr>
          <w:rFonts w:ascii="Times New Roman" w:eastAsia="Times New Roman" w:hAnsi="Times New Roman" w:cs="Times New Roman"/>
          <w:color w:val="000000"/>
          <w:spacing w:val="-12"/>
          <w:kern w:val="0"/>
          <w:sz w:val="24"/>
          <w:szCs w:val="24"/>
          <w14:ligatures w14:val="none"/>
        </w:rPr>
      </w:pPr>
      <w:r w:rsidRPr="00EC3364">
        <w:rPr>
          <w:rFonts w:ascii="Times New Roman" w:eastAsia="Times New Roman" w:hAnsi="Times New Roman" w:cs="Times New Roman"/>
          <w:color w:val="000000"/>
          <w:spacing w:val="-12"/>
          <w:kern w:val="0"/>
          <w:sz w:val="24"/>
          <w:szCs w:val="24"/>
          <w14:ligatures w14:val="none"/>
        </w:rPr>
        <w:t>______________________________                                                                                                        _______________________</w:t>
      </w:r>
    </w:p>
    <w:p w14:paraId="626867C4" w14:textId="77777777" w:rsidR="00EC3364" w:rsidRPr="00EC3364" w:rsidRDefault="00EC3364" w:rsidP="00EC3364">
      <w:pPr>
        <w:shd w:val="clear" w:color="auto" w:fill="FFFFFF"/>
        <w:tabs>
          <w:tab w:val="left" w:pos="7142"/>
        </w:tabs>
        <w:spacing w:after="0" w:line="276" w:lineRule="auto"/>
        <w:rPr>
          <w:rFonts w:ascii="Times New Roman" w:eastAsia="Times New Roman" w:hAnsi="Times New Roman" w:cs="Times New Roman"/>
          <w:color w:val="000000"/>
          <w:spacing w:val="-4"/>
          <w:kern w:val="0"/>
          <w:sz w:val="20"/>
          <w:szCs w:val="20"/>
          <w14:ligatures w14:val="none"/>
        </w:rPr>
      </w:pPr>
      <w:r w:rsidRPr="00EC3364">
        <w:rPr>
          <w:rFonts w:ascii="Times New Roman" w:eastAsia="Times New Roman" w:hAnsi="Times New Roman" w:cs="Times New Roman"/>
          <w:color w:val="000000"/>
          <w:spacing w:val="-4"/>
          <w:kern w:val="0"/>
          <w:sz w:val="20"/>
          <w:szCs w:val="20"/>
          <w14:ligatures w14:val="none"/>
        </w:rPr>
        <w:t>(prašymą teikiančio asmens vardas, pavardė)                                                                                                (parašas )</w:t>
      </w:r>
    </w:p>
    <w:p w14:paraId="5A61C1B6" w14:textId="77777777" w:rsidR="00EC3364" w:rsidRPr="00EC3364" w:rsidRDefault="00EC3364" w:rsidP="00EC3364">
      <w:pPr>
        <w:shd w:val="clear" w:color="auto" w:fill="FFFFFF"/>
        <w:tabs>
          <w:tab w:val="left" w:pos="7142"/>
        </w:tabs>
        <w:spacing w:after="0" w:line="276" w:lineRule="auto"/>
        <w:rPr>
          <w:rFonts w:ascii="Times New Roman" w:eastAsia="Times New Roman" w:hAnsi="Times New Roman" w:cs="Times New Roman"/>
          <w:kern w:val="0"/>
          <w:sz w:val="20"/>
          <w:szCs w:val="20"/>
          <w14:ligatures w14:val="none"/>
        </w:rPr>
      </w:pPr>
    </w:p>
    <w:p w14:paraId="73515874" w14:textId="77777777" w:rsidR="00EC3364" w:rsidRPr="00EC3364" w:rsidRDefault="00EC3364" w:rsidP="00EC3364">
      <w:pPr>
        <w:keepNext/>
        <w:keepLines/>
        <w:tabs>
          <w:tab w:val="left" w:pos="6804"/>
        </w:tabs>
        <w:spacing w:after="0" w:line="240" w:lineRule="auto"/>
        <w:jc w:val="center"/>
        <w:rPr>
          <w:rFonts w:ascii="Times New Roman" w:eastAsia="Times New Roman" w:hAnsi="Times New Roman" w:cs="Times New Roman"/>
          <w:kern w:val="0"/>
          <w:sz w:val="24"/>
          <w:szCs w:val="24"/>
          <w:lang w:eastAsia="lt-LT"/>
          <w14:ligatures w14:val="none"/>
        </w:rPr>
      </w:pPr>
      <w:r w:rsidRPr="00EC3364">
        <w:rPr>
          <w:rFonts w:ascii="Times New Roman" w:eastAsia="Times New Roman" w:hAnsi="Times New Roman" w:cs="Times New Roman"/>
          <w:kern w:val="0"/>
          <w:sz w:val="24"/>
          <w:szCs w:val="24"/>
          <w:lang w:eastAsia="lt-LT"/>
          <w14:ligatures w14:val="none"/>
        </w:rPr>
        <w:t>_________________</w:t>
      </w:r>
    </w:p>
    <w:p w14:paraId="12BB4537" w14:textId="77777777" w:rsidR="00EC3364" w:rsidRPr="00EC3364" w:rsidRDefault="00EC3364" w:rsidP="00EC3364">
      <w:pPr>
        <w:tabs>
          <w:tab w:val="center" w:pos="4986"/>
          <w:tab w:val="right" w:pos="9972"/>
        </w:tabs>
        <w:spacing w:after="0" w:line="240" w:lineRule="auto"/>
        <w:rPr>
          <w:rFonts w:ascii="Times New Roman" w:eastAsia="Times New Roman" w:hAnsi="Times New Roman" w:cs="Times New Roman"/>
          <w:kern w:val="0"/>
          <w:sz w:val="24"/>
          <w:szCs w:val="20"/>
          <w14:ligatures w14:val="none"/>
        </w:rPr>
      </w:pPr>
    </w:p>
    <w:p w14:paraId="2DAC64BA" w14:textId="355B1830" w:rsidR="00F03B97" w:rsidRPr="00F03B97" w:rsidRDefault="00F03B97" w:rsidP="00EC3364">
      <w:pPr>
        <w:spacing w:after="0"/>
        <w:ind w:firstLine="720"/>
        <w:rPr>
          <w:rFonts w:ascii="Times New Roman" w:eastAsia="Calibri" w:hAnsi="Times New Roman" w:cs="Times New Roman"/>
          <w:b/>
          <w:bCs/>
          <w:sz w:val="24"/>
          <w:szCs w:val="24"/>
        </w:rPr>
      </w:pPr>
    </w:p>
    <w:p w14:paraId="49A0F26F"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3E817560"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0780B0AE"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6F06BDA7"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70A6A394"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43DE64F8" w14:textId="77777777" w:rsidR="00F03B97" w:rsidRPr="00F03B97" w:rsidRDefault="00F03B97" w:rsidP="00F03B97">
      <w:pPr>
        <w:spacing w:after="0"/>
        <w:ind w:firstLine="720"/>
        <w:jc w:val="center"/>
        <w:rPr>
          <w:rFonts w:ascii="Times New Roman" w:eastAsia="Calibri" w:hAnsi="Times New Roman" w:cs="Times New Roman"/>
          <w:b/>
          <w:bCs/>
          <w:sz w:val="24"/>
          <w:szCs w:val="24"/>
        </w:rPr>
      </w:pPr>
    </w:p>
    <w:p w14:paraId="45D44FD7" w14:textId="77777777" w:rsidR="00F03B97" w:rsidRPr="00F03B97" w:rsidRDefault="00F03B97" w:rsidP="00F03B97">
      <w:pPr>
        <w:spacing w:after="0"/>
        <w:ind w:firstLine="720"/>
        <w:jc w:val="both"/>
        <w:rPr>
          <w:rFonts w:ascii="Times New Roman" w:eastAsia="Calibri" w:hAnsi="Times New Roman" w:cs="Times New Roman"/>
          <w:b/>
          <w:bCs/>
          <w:sz w:val="24"/>
          <w:szCs w:val="24"/>
        </w:rPr>
      </w:pPr>
    </w:p>
    <w:p w14:paraId="30D79293" w14:textId="77777777" w:rsidR="00F03B97" w:rsidRDefault="00F03B97"/>
    <w:sectPr w:rsidR="00F03B9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0F95" w14:textId="77777777" w:rsidR="00B9201C" w:rsidRDefault="00B9201C" w:rsidP="00C17151">
      <w:pPr>
        <w:spacing w:after="0" w:line="240" w:lineRule="auto"/>
      </w:pPr>
      <w:r>
        <w:separator/>
      </w:r>
    </w:p>
  </w:endnote>
  <w:endnote w:type="continuationSeparator" w:id="0">
    <w:p w14:paraId="1636494B" w14:textId="77777777" w:rsidR="00B9201C" w:rsidRDefault="00B9201C" w:rsidP="00C1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BA09" w14:textId="77777777" w:rsidR="00B9201C" w:rsidRDefault="00B9201C" w:rsidP="00C17151">
      <w:pPr>
        <w:spacing w:after="0" w:line="240" w:lineRule="auto"/>
      </w:pPr>
      <w:r>
        <w:separator/>
      </w:r>
    </w:p>
  </w:footnote>
  <w:footnote w:type="continuationSeparator" w:id="0">
    <w:p w14:paraId="1432ACA5" w14:textId="77777777" w:rsidR="00B9201C" w:rsidRDefault="00B9201C" w:rsidP="00C171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97"/>
    <w:rsid w:val="00004097"/>
    <w:rsid w:val="000255AE"/>
    <w:rsid w:val="001237DA"/>
    <w:rsid w:val="00135517"/>
    <w:rsid w:val="001405E8"/>
    <w:rsid w:val="001745FE"/>
    <w:rsid w:val="001B54B0"/>
    <w:rsid w:val="00211399"/>
    <w:rsid w:val="0023309B"/>
    <w:rsid w:val="00253688"/>
    <w:rsid w:val="0028702E"/>
    <w:rsid w:val="002D3A4E"/>
    <w:rsid w:val="002D698E"/>
    <w:rsid w:val="002F3B34"/>
    <w:rsid w:val="00333F3C"/>
    <w:rsid w:val="00350B5E"/>
    <w:rsid w:val="003C73CF"/>
    <w:rsid w:val="003E15F5"/>
    <w:rsid w:val="003E2AB3"/>
    <w:rsid w:val="003E76D6"/>
    <w:rsid w:val="00545043"/>
    <w:rsid w:val="0059127B"/>
    <w:rsid w:val="005F49C7"/>
    <w:rsid w:val="006078ED"/>
    <w:rsid w:val="00666992"/>
    <w:rsid w:val="00697914"/>
    <w:rsid w:val="00716CB6"/>
    <w:rsid w:val="00723975"/>
    <w:rsid w:val="00746A55"/>
    <w:rsid w:val="0078158C"/>
    <w:rsid w:val="007C262C"/>
    <w:rsid w:val="007D5CBC"/>
    <w:rsid w:val="008523C6"/>
    <w:rsid w:val="008538F3"/>
    <w:rsid w:val="008A6285"/>
    <w:rsid w:val="008B0CCD"/>
    <w:rsid w:val="008D5E6C"/>
    <w:rsid w:val="00985E4B"/>
    <w:rsid w:val="009D60B0"/>
    <w:rsid w:val="00A511EE"/>
    <w:rsid w:val="00A921EE"/>
    <w:rsid w:val="00A96A2E"/>
    <w:rsid w:val="00B23573"/>
    <w:rsid w:val="00B53711"/>
    <w:rsid w:val="00B61896"/>
    <w:rsid w:val="00B9201C"/>
    <w:rsid w:val="00BA585D"/>
    <w:rsid w:val="00BF5246"/>
    <w:rsid w:val="00C17151"/>
    <w:rsid w:val="00C4571F"/>
    <w:rsid w:val="00C8642D"/>
    <w:rsid w:val="00CE1BE7"/>
    <w:rsid w:val="00D71DD2"/>
    <w:rsid w:val="00E27E51"/>
    <w:rsid w:val="00E32E29"/>
    <w:rsid w:val="00E41AD9"/>
    <w:rsid w:val="00E4213B"/>
    <w:rsid w:val="00E54F87"/>
    <w:rsid w:val="00E65A83"/>
    <w:rsid w:val="00E87ABC"/>
    <w:rsid w:val="00EC3364"/>
    <w:rsid w:val="00ED5031"/>
    <w:rsid w:val="00EF1A05"/>
    <w:rsid w:val="00F03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4E41F0"/>
  <w15:chartTrackingRefBased/>
  <w15:docId w15:val="{300D2A10-F663-4EE4-817A-76BC6CC8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71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151"/>
  </w:style>
  <w:style w:type="paragraph" w:styleId="Porat">
    <w:name w:val="footer"/>
    <w:basedOn w:val="prastasis"/>
    <w:link w:val="PoratDiagrama"/>
    <w:uiPriority w:val="99"/>
    <w:unhideWhenUsed/>
    <w:rsid w:val="00C171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5026</Words>
  <Characters>28650</Characters>
  <Application>Microsoft Office Word</Application>
  <DocSecurity>4</DocSecurity>
  <Lines>238</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Steponkaitė-Bružinskienė</dc:creator>
  <cp:lastModifiedBy>Ramutė Kurmienė</cp:lastModifiedBy>
  <cp:revision>2</cp:revision>
  <dcterms:created xsi:type="dcterms:W3CDTF">2026-05-29T10:27:00Z</dcterms:created>
  <dcterms:modified xsi:type="dcterms:W3CDTF">2026-05-29T10:27:00Z</dcterms:modified>
</cp:coreProperties>
</file>