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254" w:rsidRPr="00A17254" w:rsidRDefault="00A17254" w:rsidP="00A172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254">
        <w:rPr>
          <w:rFonts w:ascii="Times New Roman" w:hAnsi="Times New Roman" w:cs="Times New Roman"/>
          <w:b/>
          <w:sz w:val="28"/>
          <w:szCs w:val="28"/>
        </w:rPr>
        <w:t>Klaipėdos apskrities vyriausiojo policijos komisariato Rietavo policijos komisariato pranešimų dėl smurto artimoje aplinkoje 2025 metų suvestinė</w:t>
      </w:r>
    </w:p>
    <w:p w:rsidR="00A17254" w:rsidRDefault="00A17254" w:rsidP="00A172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17254" w:rsidRDefault="0068394F" w:rsidP="00A172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05950" cy="4362450"/>
            <wp:effectExtent l="0" t="0" r="0" b="0"/>
            <wp:docPr id="1" name="Diagrama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28701B" w:rsidRDefault="0028701B" w:rsidP="002870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701B" w:rsidRDefault="0028701B" w:rsidP="002870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Sutrumpinimų reikšmės:</w:t>
      </w:r>
    </w:p>
    <w:p w:rsidR="0028701B" w:rsidRDefault="0028701B" w:rsidP="002870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LR ANK – Lietuvos Respublikos administracinių nusižengimų kodeksas</w:t>
      </w:r>
    </w:p>
    <w:p w:rsidR="0028701B" w:rsidRDefault="002870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8701B" w:rsidRPr="0028701B" w:rsidRDefault="0028701B" w:rsidP="002870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01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Asmenų skaičius, kuriems buvo suteikta laikino </w:t>
      </w:r>
      <w:proofErr w:type="spellStart"/>
      <w:r w:rsidRPr="0028701B">
        <w:rPr>
          <w:rFonts w:ascii="Times New Roman" w:hAnsi="Times New Roman" w:cs="Times New Roman"/>
          <w:b/>
          <w:sz w:val="28"/>
          <w:szCs w:val="28"/>
        </w:rPr>
        <w:t>apnakvindinimo</w:t>
      </w:r>
      <w:proofErr w:type="spellEnd"/>
      <w:r w:rsidRPr="0028701B">
        <w:rPr>
          <w:rFonts w:ascii="Times New Roman" w:hAnsi="Times New Roman" w:cs="Times New Roman"/>
          <w:b/>
          <w:sz w:val="28"/>
          <w:szCs w:val="28"/>
        </w:rPr>
        <w:t xml:space="preserve"> paslauga</w:t>
      </w:r>
      <w:r w:rsidR="00A14DD8">
        <w:rPr>
          <w:rFonts w:ascii="Times New Roman" w:hAnsi="Times New Roman" w:cs="Times New Roman"/>
          <w:b/>
          <w:sz w:val="28"/>
          <w:szCs w:val="28"/>
        </w:rPr>
        <w:t xml:space="preserve"> Plungės krizių centre</w:t>
      </w:r>
      <w:r w:rsidRPr="0028701B">
        <w:rPr>
          <w:rFonts w:ascii="Times New Roman" w:hAnsi="Times New Roman" w:cs="Times New Roman"/>
          <w:b/>
          <w:sz w:val="28"/>
          <w:szCs w:val="28"/>
        </w:rPr>
        <w:t>, dėl smurto artimoje aplinkoje (po orderio išdavimo)</w:t>
      </w:r>
    </w:p>
    <w:p w:rsidR="0028701B" w:rsidRDefault="0028701B" w:rsidP="002870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14DD8" w:rsidRDefault="00A14DD8" w:rsidP="002870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219950" cy="4572000"/>
            <wp:effectExtent l="0" t="0" r="0" b="0"/>
            <wp:docPr id="2" name="Diagrama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p w:rsidR="00A14DD8" w:rsidRDefault="00A14DD8" w:rsidP="002870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14DD8" w:rsidRDefault="00A14D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14DD8" w:rsidRDefault="00A14DD8" w:rsidP="002870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Telšių krizių centro 2025 metų suvestiniai duomenys</w:t>
      </w:r>
    </w:p>
    <w:p w:rsidR="00A14DD8" w:rsidRDefault="00A14DD8" w:rsidP="00A14D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7FA4" w:rsidRDefault="00A14DD8" w:rsidP="00A14D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 2025 metus Telšių krizių centras suteikė pagalbą </w:t>
      </w:r>
      <w:r w:rsidRPr="00B87FA4">
        <w:rPr>
          <w:rFonts w:ascii="Times New Roman" w:hAnsi="Times New Roman" w:cs="Times New Roman"/>
          <w:b/>
          <w:sz w:val="28"/>
          <w:szCs w:val="28"/>
        </w:rPr>
        <w:t>42 (27 moterims ir 15 vyrų)</w:t>
      </w:r>
      <w:r>
        <w:rPr>
          <w:rFonts w:ascii="Times New Roman" w:hAnsi="Times New Roman" w:cs="Times New Roman"/>
          <w:sz w:val="28"/>
          <w:szCs w:val="28"/>
        </w:rPr>
        <w:t xml:space="preserve"> Rietavo savivaldybės gyventojams nukentėjusiems nuo smurto artimoje aplinkoje.</w:t>
      </w:r>
      <w:r w:rsidR="00B87F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DD8" w:rsidRDefault="00B87FA4" w:rsidP="00A14D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Specializuotą kompleksinę pagalbą gavusios </w:t>
      </w:r>
      <w:r w:rsidRPr="00B87FA4">
        <w:rPr>
          <w:rFonts w:ascii="Times New Roman" w:hAnsi="Times New Roman" w:cs="Times New Roman"/>
          <w:b/>
          <w:sz w:val="28"/>
          <w:szCs w:val="28"/>
        </w:rPr>
        <w:t>4 moterys su negalia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4DD8" w:rsidRDefault="00A14DD8" w:rsidP="00A14D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 </w:t>
      </w:r>
      <w:r w:rsidRPr="00B87FA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asmenimis</w:t>
      </w:r>
      <w:r w:rsidR="00B87FA4">
        <w:rPr>
          <w:rFonts w:ascii="Times New Roman" w:hAnsi="Times New Roman" w:cs="Times New Roman"/>
          <w:sz w:val="28"/>
          <w:szCs w:val="28"/>
        </w:rPr>
        <w:t>, kurie patyrė smurtą artimoje aplinkoje, nepavyko susisiekti.</w:t>
      </w:r>
    </w:p>
    <w:p w:rsidR="00B87FA4" w:rsidRDefault="00B87FA4" w:rsidP="00A14D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7FA4" w:rsidRDefault="00B87FA4" w:rsidP="00B87F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9677400" cy="4733925"/>
            <wp:effectExtent l="0" t="0" r="0" b="9525"/>
            <wp:docPr id="3" name="Diagrama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87FA4" w:rsidRDefault="00B87F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87FA4" w:rsidRDefault="00B87FA4" w:rsidP="00B87F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9629775" cy="4333875"/>
            <wp:effectExtent l="0" t="0" r="9525" b="9525"/>
            <wp:docPr id="4" name="Diagrama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57209" w:rsidRDefault="00D572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57209" w:rsidRPr="00B87FA4" w:rsidRDefault="00D57209" w:rsidP="00B87F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9486900" cy="4133850"/>
            <wp:effectExtent l="0" t="0" r="0" b="0"/>
            <wp:docPr id="5" name="Diagrama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D57209" w:rsidRPr="00B87FA4" w:rsidSect="0028701B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254"/>
    <w:rsid w:val="00232D23"/>
    <w:rsid w:val="0028701B"/>
    <w:rsid w:val="00384F52"/>
    <w:rsid w:val="0068394F"/>
    <w:rsid w:val="00A14DD8"/>
    <w:rsid w:val="00A17254"/>
    <w:rsid w:val="00B87FA4"/>
    <w:rsid w:val="00BA470F"/>
    <w:rsid w:val="00D5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5258A"/>
  <w15:chartTrackingRefBased/>
  <w15:docId w15:val="{6DC95E02-56EF-4E8E-9AF3-D7E98AB0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Lapas1!$B$1</c:f>
              <c:strCache>
                <c:ptCount val="1"/>
                <c:pt idx="0">
                  <c:v>I ketvirtis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Lapas1!$A$2:$A$9</c:f>
              <c:strCache>
                <c:ptCount val="8"/>
                <c:pt idx="0">
                  <c:v>Gauta pranešimų dėl smurto artimoje aplinkoje</c:v>
                </c:pt>
                <c:pt idx="1">
                  <c:v>Pradėta ikiteisminių tyrimų dėl smurto artimoje aplinkoje</c:v>
                </c:pt>
                <c:pt idx="2">
                  <c:v>Atsisakyta pradėti ikiteisminių tyrimų dėl smurto arti</c:v>
                </c:pt>
                <c:pt idx="3">
                  <c:v>Surašyta protokolų pagal LR ANK 489 str. (dėl orderio pažeidimo)</c:v>
                </c:pt>
                <c:pt idx="4">
                  <c:v>Surašyta protokolų pagal LR ANK 493 str.</c:v>
                </c:pt>
                <c:pt idx="5">
                  <c:v>Perduoti pranešimai iš policijos Vaiko teisių apsaugos tarnybai</c:v>
                </c:pt>
                <c:pt idx="6">
                  <c:v>Išduota orderių</c:v>
                </c:pt>
                <c:pt idx="7">
                  <c:v>Išduoti orderiai apskųsti</c:v>
                </c:pt>
              </c:strCache>
            </c:strRef>
          </c:cat>
          <c:val>
            <c:numRef>
              <c:f>Lapas1!$B$2:$B$9</c:f>
              <c:numCache>
                <c:formatCode>General</c:formatCode>
                <c:ptCount val="8"/>
                <c:pt idx="0">
                  <c:v>16</c:v>
                </c:pt>
                <c:pt idx="1">
                  <c:v>1</c:v>
                </c:pt>
                <c:pt idx="2">
                  <c:v>1</c:v>
                </c:pt>
                <c:pt idx="3">
                  <c:v>3</c:v>
                </c:pt>
                <c:pt idx="4">
                  <c:v>1</c:v>
                </c:pt>
                <c:pt idx="5">
                  <c:v>2</c:v>
                </c:pt>
                <c:pt idx="6">
                  <c:v>5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0E-42F3-A81F-49514BE9BB91}"/>
            </c:ext>
          </c:extLst>
        </c:ser>
        <c:ser>
          <c:idx val="1"/>
          <c:order val="1"/>
          <c:tx>
            <c:strRef>
              <c:f>Lapas1!$C$1</c:f>
              <c:strCache>
                <c:ptCount val="1"/>
                <c:pt idx="0">
                  <c:v>II ketvirtis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Lapas1!$A$2:$A$9</c:f>
              <c:strCache>
                <c:ptCount val="8"/>
                <c:pt idx="0">
                  <c:v>Gauta pranešimų dėl smurto artimoje aplinkoje</c:v>
                </c:pt>
                <c:pt idx="1">
                  <c:v>Pradėta ikiteisminių tyrimų dėl smurto artimoje aplinkoje</c:v>
                </c:pt>
                <c:pt idx="2">
                  <c:v>Atsisakyta pradėti ikiteisminių tyrimų dėl smurto arti</c:v>
                </c:pt>
                <c:pt idx="3">
                  <c:v>Surašyta protokolų pagal LR ANK 489 str. (dėl orderio pažeidimo)</c:v>
                </c:pt>
                <c:pt idx="4">
                  <c:v>Surašyta protokolų pagal LR ANK 493 str.</c:v>
                </c:pt>
                <c:pt idx="5">
                  <c:v>Perduoti pranešimai iš policijos Vaiko teisių apsaugos tarnybai</c:v>
                </c:pt>
                <c:pt idx="6">
                  <c:v>Išduota orderių</c:v>
                </c:pt>
                <c:pt idx="7">
                  <c:v>Išduoti orderiai apskųsti</c:v>
                </c:pt>
              </c:strCache>
            </c:strRef>
          </c:cat>
          <c:val>
            <c:numRef>
              <c:f>Lapas1!$C$2:$C$9</c:f>
              <c:numCache>
                <c:formatCode>General</c:formatCode>
                <c:ptCount val="8"/>
                <c:pt idx="0">
                  <c:v>33</c:v>
                </c:pt>
                <c:pt idx="1">
                  <c:v>4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  <c:pt idx="5">
                  <c:v>5</c:v>
                </c:pt>
                <c:pt idx="6">
                  <c:v>12</c:v>
                </c:pt>
                <c:pt idx="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C0E-42F3-A81F-49514BE9BB91}"/>
            </c:ext>
          </c:extLst>
        </c:ser>
        <c:ser>
          <c:idx val="2"/>
          <c:order val="2"/>
          <c:tx>
            <c:strRef>
              <c:f>Lapas1!$D$1</c:f>
              <c:strCache>
                <c:ptCount val="1"/>
                <c:pt idx="0">
                  <c:v>III ketvirtis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Lapas1!$A$2:$A$9</c:f>
              <c:strCache>
                <c:ptCount val="8"/>
                <c:pt idx="0">
                  <c:v>Gauta pranešimų dėl smurto artimoje aplinkoje</c:v>
                </c:pt>
                <c:pt idx="1">
                  <c:v>Pradėta ikiteisminių tyrimų dėl smurto artimoje aplinkoje</c:v>
                </c:pt>
                <c:pt idx="2">
                  <c:v>Atsisakyta pradėti ikiteisminių tyrimų dėl smurto arti</c:v>
                </c:pt>
                <c:pt idx="3">
                  <c:v>Surašyta protokolų pagal LR ANK 489 str. (dėl orderio pažeidimo)</c:v>
                </c:pt>
                <c:pt idx="4">
                  <c:v>Surašyta protokolų pagal LR ANK 493 str.</c:v>
                </c:pt>
                <c:pt idx="5">
                  <c:v>Perduoti pranešimai iš policijos Vaiko teisių apsaugos tarnybai</c:v>
                </c:pt>
                <c:pt idx="6">
                  <c:v>Išduota orderių</c:v>
                </c:pt>
                <c:pt idx="7">
                  <c:v>Išduoti orderiai apskųsti</c:v>
                </c:pt>
              </c:strCache>
            </c:strRef>
          </c:cat>
          <c:val>
            <c:numRef>
              <c:f>Lapas1!$D$2:$D$9</c:f>
              <c:numCache>
                <c:formatCode>General</c:formatCode>
                <c:ptCount val="8"/>
                <c:pt idx="0">
                  <c:v>28</c:v>
                </c:pt>
                <c:pt idx="1">
                  <c:v>4</c:v>
                </c:pt>
                <c:pt idx="2">
                  <c:v>2</c:v>
                </c:pt>
                <c:pt idx="3">
                  <c:v>5</c:v>
                </c:pt>
                <c:pt idx="4">
                  <c:v>0</c:v>
                </c:pt>
                <c:pt idx="5">
                  <c:v>1</c:v>
                </c:pt>
                <c:pt idx="6">
                  <c:v>15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C0E-42F3-A81F-49514BE9BB91}"/>
            </c:ext>
          </c:extLst>
        </c:ser>
        <c:ser>
          <c:idx val="3"/>
          <c:order val="3"/>
          <c:tx>
            <c:strRef>
              <c:f>Lapas1!$E$1</c:f>
              <c:strCache>
                <c:ptCount val="1"/>
                <c:pt idx="0">
                  <c:v>IV ketvirtis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Lapas1!$A$2:$A$9</c:f>
              <c:strCache>
                <c:ptCount val="8"/>
                <c:pt idx="0">
                  <c:v>Gauta pranešimų dėl smurto artimoje aplinkoje</c:v>
                </c:pt>
                <c:pt idx="1">
                  <c:v>Pradėta ikiteisminių tyrimų dėl smurto artimoje aplinkoje</c:v>
                </c:pt>
                <c:pt idx="2">
                  <c:v>Atsisakyta pradėti ikiteisminių tyrimų dėl smurto arti</c:v>
                </c:pt>
                <c:pt idx="3">
                  <c:v>Surašyta protokolų pagal LR ANK 489 str. (dėl orderio pažeidimo)</c:v>
                </c:pt>
                <c:pt idx="4">
                  <c:v>Surašyta protokolų pagal LR ANK 493 str.</c:v>
                </c:pt>
                <c:pt idx="5">
                  <c:v>Perduoti pranešimai iš policijos Vaiko teisių apsaugos tarnybai</c:v>
                </c:pt>
                <c:pt idx="6">
                  <c:v>Išduota orderių</c:v>
                </c:pt>
                <c:pt idx="7">
                  <c:v>Išduoti orderiai apskųsti</c:v>
                </c:pt>
              </c:strCache>
            </c:strRef>
          </c:cat>
          <c:val>
            <c:numRef>
              <c:f>Lapas1!$E$2:$E$9</c:f>
              <c:numCache>
                <c:formatCode>General</c:formatCode>
                <c:ptCount val="8"/>
                <c:pt idx="0">
                  <c:v>24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2</c:v>
                </c:pt>
                <c:pt idx="6">
                  <c:v>11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C0E-42F3-A81F-49514BE9BB9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327909200"/>
        <c:axId val="327910512"/>
      </c:barChart>
      <c:catAx>
        <c:axId val="327909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327910512"/>
        <c:crosses val="autoZero"/>
        <c:auto val="1"/>
        <c:lblAlgn val="ctr"/>
        <c:lblOffset val="100"/>
        <c:noMultiLvlLbl val="0"/>
      </c:catAx>
      <c:valAx>
        <c:axId val="32791051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27909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Lapas1!$B$1</c:f>
              <c:strCache>
                <c:ptCount val="1"/>
                <c:pt idx="0">
                  <c:v>Pardavimas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D06-4FEC-8895-CE7AFBFF7EC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D06-4FEC-8895-CE7AFBFF7EC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D06-4FEC-8895-CE7AFBFF7EC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DD06-4FEC-8895-CE7AFBFF7EC6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Lapas1!$A$2:$A$5</c:f>
              <c:strCache>
                <c:ptCount val="4"/>
                <c:pt idx="0">
                  <c:v>I ketvirtis</c:v>
                </c:pt>
                <c:pt idx="1">
                  <c:v>II ketvirtis</c:v>
                </c:pt>
                <c:pt idx="2">
                  <c:v>III ketvirtis</c:v>
                </c:pt>
                <c:pt idx="3">
                  <c:v>IV ketvirtis</c:v>
                </c:pt>
              </c:strCache>
            </c:strRef>
          </c:cat>
          <c:val>
            <c:numRef>
              <c:f>Lapas1!$B$2:$B$5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0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93-415F-9E81-D78915DE59FE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/>
              <a:t>Smurto artimoje aplinkoje nukeltėjusių suaugusių Rietavo savivaldybės gyventojų ir gavusių specializuotą kompleksinę pagalbą pasiskirstymas pagal lytį</a:t>
            </a:r>
            <a:endParaRPr lang="en-US"/>
          </a:p>
        </c:rich>
      </c:tx>
      <c:layout>
        <c:manualLayout>
          <c:xMode val="edge"/>
          <c:yMode val="edge"/>
          <c:x val="0.13160093475157711"/>
          <c:y val="5.12382139915794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Lapas1!$B$1</c:f>
              <c:strCache>
                <c:ptCount val="1"/>
                <c:pt idx="0">
                  <c:v>Pardavimas</c:v>
                </c:pt>
              </c:strCache>
            </c:strRef>
          </c:tx>
          <c:dPt>
            <c:idx val="0"/>
            <c:bubble3D val="0"/>
            <c:explosion val="2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746E-4C73-81DB-6E7DAAA31AD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42AA-4503-AA8A-4923D46A89A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Lapas1!$A$2:$A$3</c:f>
              <c:strCache>
                <c:ptCount val="2"/>
                <c:pt idx="0">
                  <c:v>Vyrai</c:v>
                </c:pt>
                <c:pt idx="1">
                  <c:v>Moterys</c:v>
                </c:pt>
              </c:strCache>
            </c:strRef>
          </c:cat>
          <c:val>
            <c:numRef>
              <c:f>Lapas1!$B$2:$B$3</c:f>
              <c:numCache>
                <c:formatCode>General</c:formatCode>
                <c:ptCount val="2"/>
                <c:pt idx="0">
                  <c:v>15</c:v>
                </c:pt>
                <c:pt idx="1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6E-4C73-81DB-6E7DAAA31ADD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t-L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 b="1">
                <a:latin typeface="Times New Roman" panose="02020603050405020304" pitchFamily="18" charset="0"/>
                <a:cs typeface="Times New Roman" panose="02020603050405020304" pitchFamily="18" charset="0"/>
              </a:rPr>
              <a:t>Per 2025 metus specializuotą kompleksinę pagalbą gavusių suaugusių </a:t>
            </a:r>
            <a:r>
              <a:rPr lang="lt-LT" b="1">
                <a:solidFill>
                  <a:srgbClr val="FF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moterų</a:t>
            </a:r>
            <a:r>
              <a:rPr lang="lt-LT" b="1">
                <a:latin typeface="Times New Roman" panose="02020603050405020304" pitchFamily="18" charset="0"/>
                <a:cs typeface="Times New Roman" panose="02020603050405020304" pitchFamily="18" charset="0"/>
              </a:rPr>
              <a:t> šeiminis ryšys su smurtą artimoje aplinkoje panaudojusiu</a:t>
            </a:r>
            <a:r>
              <a:rPr lang="lt-LT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asmeniu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47564257731878473"/>
          <c:y val="0.16761904761904764"/>
          <c:w val="0.50779296504850835"/>
          <c:h val="0.77905269533615995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Lapas1!$B$1</c:f>
              <c:strCache>
                <c:ptCount val="1"/>
                <c:pt idx="0">
                  <c:v>1 seka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Lapas1!$A$2:$A$8</c:f>
              <c:strCache>
                <c:ptCount val="7"/>
                <c:pt idx="0">
                  <c:v>Smurtą ar smurto pavojų patyrė nuo moteriškos lyties atstovės</c:v>
                </c:pt>
                <c:pt idx="1">
                  <c:v>Smurtą ar smurto pavojų patyrė nuo  vyriškos lyties atstovo</c:v>
                </c:pt>
                <c:pt idx="2">
                  <c:v>Smurtą ar smurto pavojų patyrė nuo sutuoktinio ar partnerio (-ės) (įregistruota partnerystė)</c:v>
                </c:pt>
                <c:pt idx="3">
                  <c:v>Smurtą ar smurto pavojų patyrė nuo sugyventinio (-ės)</c:v>
                </c:pt>
                <c:pt idx="4">
                  <c:v>Smurtą ar smurto pavojų patyrė nuo sutuoktinio ar partnerio (-ės) (įregistruota partnerystė), bet gyvena atskirai (separacija ir (ar) faktinis gyvenimas skyriumi)</c:v>
                </c:pt>
                <c:pt idx="5">
                  <c:v>Smurtą ar smurto pavojų patyrė nuo sūnaus (įsūnio, posūnio) ar dukros (įdukros, podukros)</c:v>
                </c:pt>
                <c:pt idx="6">
                  <c:v>Smurtą ar smurto pavojų patyrė nuo brolio (įbrolio) ar sesers (įseserės)</c:v>
                </c:pt>
              </c:strCache>
            </c:strRef>
          </c:cat>
          <c:val>
            <c:numRef>
              <c:f>Lapas1!$B$2:$B$8</c:f>
              <c:numCache>
                <c:formatCode>General</c:formatCode>
                <c:ptCount val="7"/>
                <c:pt idx="0">
                  <c:v>3</c:v>
                </c:pt>
                <c:pt idx="1">
                  <c:v>27</c:v>
                </c:pt>
                <c:pt idx="2">
                  <c:v>12</c:v>
                </c:pt>
                <c:pt idx="3">
                  <c:v>9</c:v>
                </c:pt>
                <c:pt idx="4">
                  <c:v>2</c:v>
                </c:pt>
                <c:pt idx="5">
                  <c:v>3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F5-439A-81A9-E91EE459A1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50739416"/>
        <c:axId val="550727280"/>
        <c:axId val="0"/>
      </c:bar3DChart>
      <c:catAx>
        <c:axId val="5507394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t-LT"/>
          </a:p>
        </c:txPr>
        <c:crossAx val="550727280"/>
        <c:crosses val="autoZero"/>
        <c:auto val="1"/>
        <c:lblAlgn val="ctr"/>
        <c:lblOffset val="100"/>
        <c:noMultiLvlLbl val="0"/>
      </c:catAx>
      <c:valAx>
        <c:axId val="5507272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5507394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t-LT" b="1">
                <a:latin typeface="Times New Roman" panose="02020603050405020304" pitchFamily="18" charset="0"/>
                <a:cs typeface="Times New Roman" panose="02020603050405020304" pitchFamily="18" charset="0"/>
              </a:rPr>
              <a:t>Per 2025 metus specializuotą</a:t>
            </a:r>
            <a:r>
              <a:rPr lang="lt-LT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kompleksinę pagalbą gavusių suaugusių </a:t>
            </a:r>
            <a:r>
              <a:rPr lang="lt-LT" b="1" baseline="0">
                <a:solidFill>
                  <a:srgbClr val="FF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vyrų</a:t>
            </a:r>
            <a:r>
              <a:rPr lang="lt-LT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šeiminis ryšys su smurtą artimoje aplinkoje panaudojusiu asmeniu</a:t>
            </a:r>
            <a:endParaRPr lang="en-US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1339964694678652"/>
          <c:y val="1.666666666666666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t-LT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Lapas1!$B$1</c:f>
              <c:strCache>
                <c:ptCount val="1"/>
                <c:pt idx="0">
                  <c:v>1 seka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Lapas1!$A$2:$A$8</c:f>
              <c:strCache>
                <c:ptCount val="7"/>
                <c:pt idx="0">
                  <c:v>Smurtą ar smurto pavojų patyrė nuo moteriškos lyties atstovės</c:v>
                </c:pt>
                <c:pt idx="1">
                  <c:v>Smurtą ar smurto pavojų patyrė nuo  vyriškos lyties atstovo</c:v>
                </c:pt>
                <c:pt idx="2">
                  <c:v>Smurtą ar smurto pavojų patyrė nuo  sutuoktinės ar partnerės (-io) (įregistruota partnerystė)</c:v>
                </c:pt>
                <c:pt idx="3">
                  <c:v>Smurtą ar smurto pavojų patyrė nuo sugyventinės (-io)</c:v>
                </c:pt>
                <c:pt idx="4">
                  <c:v>Smurtą ar smurto pavojų patyrė nuo tėvo (įtėvio, patėvio) ar motinos (įmotės, pamotės)</c:v>
                </c:pt>
                <c:pt idx="5">
                  <c:v>Smurtą ar smurto pavojų patyrė nuo sūnaus (įsūnio, posūnio) ar dukros (įdukros, podukros)</c:v>
                </c:pt>
                <c:pt idx="6">
                  <c:v>Smurtą ar smurto pavojų patyrė nuo brolio (įbrolio) ar sesers (įseserės)</c:v>
                </c:pt>
              </c:strCache>
            </c:strRef>
          </c:cat>
          <c:val>
            <c:numRef>
              <c:f>Lapas1!$B$2:$B$8</c:f>
              <c:numCache>
                <c:formatCode>General</c:formatCode>
                <c:ptCount val="7"/>
                <c:pt idx="0">
                  <c:v>8</c:v>
                </c:pt>
                <c:pt idx="1">
                  <c:v>7</c:v>
                </c:pt>
                <c:pt idx="2">
                  <c:v>1</c:v>
                </c:pt>
                <c:pt idx="3">
                  <c:v>3</c:v>
                </c:pt>
                <c:pt idx="4">
                  <c:v>3</c:v>
                </c:pt>
                <c:pt idx="5">
                  <c:v>5</c:v>
                </c:pt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0C-43D0-B3A7-F41B1C5060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70072968"/>
        <c:axId val="570070344"/>
        <c:axId val="0"/>
      </c:bar3DChart>
      <c:catAx>
        <c:axId val="5700729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t-LT"/>
          </a:p>
        </c:txPr>
        <c:crossAx val="570070344"/>
        <c:crosses val="autoZero"/>
        <c:auto val="1"/>
        <c:lblAlgn val="ctr"/>
        <c:lblOffset val="100"/>
        <c:noMultiLvlLbl val="0"/>
      </c:catAx>
      <c:valAx>
        <c:axId val="5700703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5700729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484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Rietavo Lauryno Ivinskio gimnazija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Birutė Kukanauskienė</dc:creator>
  <cp:keywords/>
  <dc:description/>
  <cp:lastModifiedBy>Birutė Kukanauskienė</cp:lastModifiedBy>
  <cp:revision>1</cp:revision>
  <dcterms:created xsi:type="dcterms:W3CDTF">2026-01-19T08:02:00Z</dcterms:created>
  <dcterms:modified xsi:type="dcterms:W3CDTF">2026-01-19T11:59:00Z</dcterms:modified>
</cp:coreProperties>
</file>