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10E" w:rsidRDefault="006E2DA9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Rietavo savivaldybėje fiksuoti statistiniai duomenys apie smurto atvejus artimoje aplinkoje</w:t>
      </w:r>
    </w:p>
    <w:p w:rsidR="00D4410E" w:rsidRDefault="006E2DA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2025 metų II  ketvirtis</w:t>
      </w:r>
    </w:p>
    <w:tbl>
      <w:tblPr>
        <w:tblStyle w:val="Lentelstinklelis"/>
        <w:tblW w:w="10535" w:type="dxa"/>
        <w:tblLook w:val="04A0" w:firstRow="1" w:lastRow="0" w:firstColumn="1" w:lastColumn="0" w:noHBand="0" w:noVBand="1"/>
      </w:tblPr>
      <w:tblGrid>
        <w:gridCol w:w="1719"/>
        <w:gridCol w:w="1684"/>
        <w:gridCol w:w="1577"/>
        <w:gridCol w:w="1820"/>
        <w:gridCol w:w="1175"/>
        <w:gridCol w:w="1269"/>
        <w:gridCol w:w="1291"/>
      </w:tblGrid>
      <w:tr w:rsidR="00D4410E">
        <w:trPr>
          <w:trHeight w:val="627"/>
        </w:trPr>
        <w:tc>
          <w:tcPr>
            <w:tcW w:w="10534" w:type="dxa"/>
            <w:gridSpan w:val="7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Klaipėdos apskrities vyriausiojo policijos komisariato Rietavo policijos komisariato pranešimų dėl smurto artimoje aplinkoje suvestinė</w:t>
            </w:r>
          </w:p>
        </w:tc>
      </w:tr>
      <w:tr w:rsidR="00D4410E">
        <w:trPr>
          <w:trHeight w:val="2184"/>
        </w:trPr>
        <w:tc>
          <w:tcPr>
            <w:tcW w:w="1718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Gauta pranešimų dėl smurto artimoje aplinkoje</w:t>
            </w:r>
          </w:p>
        </w:tc>
        <w:tc>
          <w:tcPr>
            <w:tcW w:w="1684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Pradėta ikiteisminių tyrimų dėl smurto artimoje aplinkoje</w:t>
            </w:r>
          </w:p>
        </w:tc>
        <w:tc>
          <w:tcPr>
            <w:tcW w:w="1577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Atsisakyta pradėti ikiteisminių tyrimų dėl smurto artimoje aplinkoje</w:t>
            </w:r>
          </w:p>
        </w:tc>
        <w:tc>
          <w:tcPr>
            <w:tcW w:w="1820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Surašyta protokolų pagal LR ANK 489 str. (dėl orderio pažeidimo)</w:t>
            </w:r>
          </w:p>
        </w:tc>
        <w:tc>
          <w:tcPr>
            <w:tcW w:w="1175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Surašyta protokolų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pagal LR ANK 493 str.</w:t>
            </w:r>
          </w:p>
        </w:tc>
        <w:tc>
          <w:tcPr>
            <w:tcW w:w="1269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Perduoti pranešimai iš policijos Vaiko teisių apsaugos tarnybai</w:t>
            </w:r>
          </w:p>
        </w:tc>
        <w:tc>
          <w:tcPr>
            <w:tcW w:w="1291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Išduota orderių (apskųsti)</w:t>
            </w:r>
          </w:p>
        </w:tc>
      </w:tr>
      <w:tr w:rsidR="00D4410E">
        <w:trPr>
          <w:trHeight w:val="313"/>
        </w:trPr>
        <w:tc>
          <w:tcPr>
            <w:tcW w:w="1718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84" w:type="dxa"/>
            <w:shd w:val="clear" w:color="auto" w:fill="auto"/>
          </w:tcPr>
          <w:p w:rsidR="00D4410E" w:rsidRPr="006E2DA9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:rsidR="00D4410E" w:rsidRPr="006E2DA9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D4410E" w:rsidRPr="006E2DA9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A9">
              <w:rPr>
                <w:rFonts w:ascii="Times New Roman" w:hAnsi="Times New Roman" w:cs="Times New Roman"/>
                <w:sz w:val="24"/>
                <w:szCs w:val="24"/>
              </w:rPr>
              <w:t>2 (2)</w:t>
            </w:r>
          </w:p>
        </w:tc>
        <w:tc>
          <w:tcPr>
            <w:tcW w:w="1175" w:type="dxa"/>
            <w:shd w:val="clear" w:color="auto" w:fill="auto"/>
          </w:tcPr>
          <w:p w:rsidR="00D4410E" w:rsidRPr="006E2DA9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shd w:val="clear" w:color="auto" w:fill="auto"/>
          </w:tcPr>
          <w:p w:rsidR="00D4410E" w:rsidRPr="006E2DA9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auto"/>
          </w:tcPr>
          <w:p w:rsidR="00D4410E" w:rsidRPr="006E2DA9" w:rsidRDefault="006E2DA9">
            <w:pPr>
              <w:spacing w:after="0" w:line="240" w:lineRule="auto"/>
              <w:jc w:val="center"/>
            </w:pPr>
            <w:r w:rsidRPr="006E2DA9">
              <w:rPr>
                <w:rFonts w:ascii="Times New Roman" w:hAnsi="Times New Roman" w:cs="Times New Roman"/>
                <w:sz w:val="24"/>
                <w:szCs w:val="24"/>
              </w:rPr>
              <w:t xml:space="preserve">12 (2) </w:t>
            </w:r>
          </w:p>
        </w:tc>
      </w:tr>
      <w:tr w:rsidR="00D4410E">
        <w:trPr>
          <w:trHeight w:val="313"/>
        </w:trPr>
        <w:tc>
          <w:tcPr>
            <w:tcW w:w="10534" w:type="dxa"/>
            <w:gridSpan w:val="7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Telšių krizių centro suvestinė</w:t>
            </w:r>
          </w:p>
        </w:tc>
      </w:tr>
      <w:tr w:rsidR="00D4410E">
        <w:trPr>
          <w:trHeight w:val="627"/>
        </w:trPr>
        <w:tc>
          <w:tcPr>
            <w:tcW w:w="3402" w:type="dxa"/>
            <w:gridSpan w:val="2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Gauta pranešimų dėl smurto artimoje aplinkoje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Asmenys priėmė Telšių krizių centro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teikiamą pagalbą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Asmenų skaičius, kuriems buvo suteiktos psichologo konsultacijos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Asmenų skaičius, su kuriais nepavyko susisiekti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Gautų pranešimų dėl smurto artimoje aplinkoje pasiskirstymas pagal lytį</w:t>
            </w:r>
          </w:p>
        </w:tc>
      </w:tr>
      <w:tr w:rsidR="00D4410E">
        <w:trPr>
          <w:trHeight w:val="627"/>
        </w:trPr>
        <w:tc>
          <w:tcPr>
            <w:tcW w:w="1718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policijos komisariato</w:t>
            </w:r>
          </w:p>
        </w:tc>
        <w:tc>
          <w:tcPr>
            <w:tcW w:w="1684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Kreipėsi savarankiškai</w:t>
            </w:r>
          </w:p>
        </w:tc>
        <w:tc>
          <w:tcPr>
            <w:tcW w:w="1577" w:type="dxa"/>
            <w:vMerge/>
            <w:shd w:val="clear" w:color="auto" w:fill="auto"/>
          </w:tcPr>
          <w:p w:rsidR="00D4410E" w:rsidRDefault="00D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D4410E" w:rsidRDefault="00D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D4410E" w:rsidRDefault="00D44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Moterų</w:t>
            </w:r>
          </w:p>
        </w:tc>
        <w:tc>
          <w:tcPr>
            <w:tcW w:w="1291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Vyrų</w:t>
            </w:r>
          </w:p>
        </w:tc>
      </w:tr>
      <w:tr w:rsidR="00D4410E">
        <w:trPr>
          <w:trHeight w:val="300"/>
        </w:trPr>
        <w:tc>
          <w:tcPr>
            <w:tcW w:w="1718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4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20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410E">
        <w:trPr>
          <w:trHeight w:val="313"/>
        </w:trPr>
        <w:tc>
          <w:tcPr>
            <w:tcW w:w="10534" w:type="dxa"/>
            <w:gridSpan w:val="7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Plungės krizių centro suvestinė</w:t>
            </w:r>
          </w:p>
        </w:tc>
      </w:tr>
      <w:tr w:rsidR="00D4410E">
        <w:trPr>
          <w:trHeight w:val="313"/>
        </w:trPr>
        <w:tc>
          <w:tcPr>
            <w:tcW w:w="4979" w:type="dxa"/>
            <w:gridSpan w:val="3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Asmenų skaičius, kuriems buvo suteikta laikino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apnakvindinimo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paslauga, dėl smurto artimoje aplinkoje (po orderio išdavimo)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4410E" w:rsidRDefault="006E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D4410E" w:rsidRDefault="00D4410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4410E" w:rsidRDefault="00D4410E"/>
    <w:sectPr w:rsidR="00D4410E">
      <w:pgSz w:w="11906" w:h="16838"/>
      <w:pgMar w:top="720" w:right="720" w:bottom="720" w:left="72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0E"/>
    <w:rsid w:val="006E2DA9"/>
    <w:rsid w:val="00D4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8A7A0-FCC4-4BED-8307-CBDE276E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table" w:styleId="Lentelstinklelis">
    <w:name w:val="Table Grid"/>
    <w:basedOn w:val="prastojilentel"/>
    <w:uiPriority w:val="39"/>
    <w:rsid w:val="0006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771</Words>
  <Characters>440</Characters>
  <Application>Microsoft Office Word</Application>
  <DocSecurity>0</DocSecurity>
  <Lines>3</Lines>
  <Paragraphs>2</Paragraphs>
  <ScaleCrop>false</ScaleCrop>
  <Company>Rietavo Lauryno Ivinskio gimnazija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Kukanauskienė</dc:creator>
  <dc:description/>
  <cp:lastModifiedBy>Birutė Kukanauskienė</cp:lastModifiedBy>
  <cp:revision>9</cp:revision>
  <dcterms:created xsi:type="dcterms:W3CDTF">2025-04-10T04:51:00Z</dcterms:created>
  <dcterms:modified xsi:type="dcterms:W3CDTF">2025-09-02T11:37:00Z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Rietavo Lauryno Ivinskio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