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aps/>
          <w:szCs w:val="24"/>
        </w:rPr>
        <w:alias w:val="pagrindine"/>
        <w:tag w:val="part_6a456b4fa75d4f969aaa2f54c2df4e2b"/>
        <w:id w:val="419989130"/>
        <w:lock w:val="sdtLocked"/>
        <w:placeholder>
          <w:docPart w:val="DefaultPlaceholder_1082065158"/>
        </w:placeholder>
      </w:sdtPr>
      <w:sdtEndPr>
        <w:rPr>
          <w:caps w:val="0"/>
          <w:szCs w:val="20"/>
        </w:rPr>
      </w:sdtEndPr>
      <w:sdtContent>
        <w:p w:rsidR="00D177DC" w:rsidRPr="006E45B3" w:rsidRDefault="006E45B3" w:rsidP="006E45B3">
          <w:pPr>
            <w:jc w:val="center"/>
            <w:rPr>
              <w:caps/>
              <w:szCs w:val="24"/>
            </w:rPr>
          </w:pPr>
          <w:r w:rsidRPr="006E45B3">
            <w:rPr>
              <w:caps/>
              <w:noProof/>
              <w:szCs w:val="24"/>
              <w:lang w:eastAsia="lt-LT"/>
            </w:rPr>
            <w:drawing>
              <wp:inline distT="0" distB="0" distL="0" distR="0">
                <wp:extent cx="619125" cy="7239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723900"/>
                        </a:xfrm>
                        <a:prstGeom prst="rect">
                          <a:avLst/>
                        </a:prstGeom>
                        <a:noFill/>
                      </pic:spPr>
                    </pic:pic>
                  </a:graphicData>
                </a:graphic>
              </wp:inline>
            </w:drawing>
          </w:r>
        </w:p>
        <w:p w:rsidR="00D177DC" w:rsidRPr="006E45B3" w:rsidRDefault="006E45B3" w:rsidP="006E45B3">
          <w:pPr>
            <w:shd w:val="solid" w:color="FFFFFF" w:fill="FFFFFF"/>
            <w:jc w:val="center"/>
            <w:rPr>
              <w:b/>
              <w:szCs w:val="24"/>
            </w:rPr>
          </w:pPr>
          <w:r w:rsidRPr="006E45B3">
            <w:rPr>
              <w:b/>
              <w:szCs w:val="24"/>
            </w:rPr>
            <w:t>RIETAVO SAVIVALDYBĖS TARYBA</w:t>
          </w:r>
        </w:p>
        <w:p w:rsidR="00D177DC" w:rsidRPr="006E45B3" w:rsidRDefault="00D177DC" w:rsidP="006E45B3">
          <w:pPr>
            <w:shd w:val="solid" w:color="FFFFFF" w:fill="FFFFFF"/>
            <w:jc w:val="center"/>
            <w:rPr>
              <w:b/>
              <w:bCs/>
              <w:szCs w:val="24"/>
            </w:rPr>
          </w:pPr>
        </w:p>
        <w:p w:rsidR="00D177DC" w:rsidRPr="006E45B3" w:rsidRDefault="006E45B3" w:rsidP="006E45B3">
          <w:pPr>
            <w:shd w:val="solid" w:color="FFFFFF" w:fill="FFFFFF"/>
            <w:jc w:val="center"/>
            <w:rPr>
              <w:b/>
              <w:bCs/>
              <w:szCs w:val="24"/>
            </w:rPr>
          </w:pPr>
          <w:r w:rsidRPr="006E45B3">
            <w:rPr>
              <w:b/>
              <w:bCs/>
              <w:szCs w:val="24"/>
            </w:rPr>
            <w:t>SPRENDIMAS</w:t>
          </w:r>
        </w:p>
        <w:p w:rsidR="00D177DC" w:rsidRPr="006E45B3" w:rsidRDefault="006E45B3" w:rsidP="006E45B3">
          <w:pPr>
            <w:shd w:val="solid" w:color="FFFFFF" w:fill="FFFFFF"/>
            <w:jc w:val="center"/>
            <w:rPr>
              <w:b/>
              <w:bCs/>
              <w:szCs w:val="24"/>
            </w:rPr>
          </w:pPr>
          <w:r w:rsidRPr="006E45B3">
            <w:rPr>
              <w:b/>
              <w:bCs/>
              <w:szCs w:val="24"/>
            </w:rPr>
            <w:t>DĖL RIETAVO SAVIVALDYBĖJE ESANČIŲ PASTATŲ IR STATINIŲ, KURIE YRA NEPRIŽIŪRIMI, APLEISTI IR NENAUDOJAMI ARBA NAUDOJAMI NE PAGAL PASKIRTĮ, SĄRAŠO SUDARYMO IR KEITIMO</w:t>
          </w:r>
        </w:p>
        <w:p w:rsidR="00D177DC" w:rsidRPr="006E45B3" w:rsidRDefault="006E45B3" w:rsidP="006E45B3">
          <w:pPr>
            <w:shd w:val="solid" w:color="FFFFFF" w:fill="FFFFFF"/>
            <w:jc w:val="center"/>
            <w:rPr>
              <w:b/>
              <w:bCs/>
              <w:szCs w:val="24"/>
            </w:rPr>
          </w:pPr>
          <w:r w:rsidRPr="006E45B3">
            <w:rPr>
              <w:b/>
              <w:bCs/>
              <w:szCs w:val="24"/>
            </w:rPr>
            <w:t>TVARKOS APRAŠO PATVIRTINIMO</w:t>
          </w:r>
        </w:p>
        <w:p w:rsidR="00D177DC" w:rsidRPr="006E45B3" w:rsidRDefault="00D177DC" w:rsidP="006E45B3">
          <w:pPr>
            <w:shd w:val="solid" w:color="FFFFFF" w:fill="FFFFFF"/>
            <w:jc w:val="center"/>
            <w:rPr>
              <w:b/>
              <w:bCs/>
              <w:szCs w:val="24"/>
            </w:rPr>
          </w:pPr>
        </w:p>
        <w:p w:rsidR="00D177DC" w:rsidRPr="006E45B3" w:rsidRDefault="006E45B3" w:rsidP="006E45B3">
          <w:pPr>
            <w:shd w:val="solid" w:color="FFFFFF" w:fill="FFFFFF"/>
            <w:jc w:val="center"/>
            <w:rPr>
              <w:szCs w:val="24"/>
            </w:rPr>
          </w:pPr>
          <w:r w:rsidRPr="006E45B3">
            <w:rPr>
              <w:szCs w:val="24"/>
            </w:rPr>
            <w:t>2015 m. balandžio 30 d.  Nr. T1-40</w:t>
          </w:r>
        </w:p>
        <w:p w:rsidR="00D177DC" w:rsidRPr="006E45B3" w:rsidRDefault="006E45B3" w:rsidP="006E45B3">
          <w:pPr>
            <w:jc w:val="center"/>
            <w:rPr>
              <w:szCs w:val="24"/>
            </w:rPr>
          </w:pPr>
          <w:r w:rsidRPr="006E45B3">
            <w:rPr>
              <w:szCs w:val="24"/>
            </w:rPr>
            <w:t>Rietavas</w:t>
          </w:r>
        </w:p>
        <w:p w:rsidR="00D177DC" w:rsidRDefault="00D177DC">
          <w:pPr>
            <w:ind w:left="709" w:firstLine="780"/>
            <w:jc w:val="both"/>
          </w:pPr>
        </w:p>
        <w:p w:rsidR="006E45B3" w:rsidRDefault="006E45B3">
          <w:pPr>
            <w:ind w:left="709" w:firstLine="780"/>
            <w:jc w:val="both"/>
          </w:pPr>
        </w:p>
        <w:sdt>
          <w:sdtPr>
            <w:alias w:val="preambule"/>
            <w:tag w:val="part_787c343a00c1446eb0cf0b533680007d"/>
            <w:id w:val="1935089121"/>
            <w:lock w:val="sdtLocked"/>
            <w:placeholder>
              <w:docPart w:val="DefaultPlaceholder_1082065158"/>
            </w:placeholder>
          </w:sdtPr>
          <w:sdtContent>
            <w:p w:rsidR="00D177DC" w:rsidRDefault="006E45B3">
              <w:pPr>
                <w:ind w:firstLine="1276"/>
                <w:jc w:val="both"/>
              </w:pPr>
              <w:r>
                <w:t xml:space="preserve">Vadovaudamasi </w:t>
              </w:r>
              <w:r>
                <w:rPr>
                  <w:rFonts w:ascii="Palemonas" w:hAnsi="Palemonas"/>
                  <w:szCs w:val="24"/>
                </w:rPr>
                <w:t xml:space="preserve">Lietuvos Respublikos vietos savivaldos įstatymo 18 straipsnio 1 dalimi, </w:t>
              </w:r>
              <w:r>
                <w:t xml:space="preserve">Lietuvos Respublikos nekilnojamojo turto mokesčio įstatymu, Lietuvos Respublikos statybos įstatymu, Rietavo savivaldybės taryba </w:t>
              </w:r>
              <w:r>
                <w:rPr>
                  <w:spacing w:val="40"/>
                </w:rPr>
                <w:t>nusprendžia</w:t>
              </w:r>
              <w:r>
                <w:t>:</w:t>
              </w:r>
            </w:p>
          </w:sdtContent>
        </w:sdt>
        <w:sdt>
          <w:sdtPr>
            <w:alias w:val="1 p."/>
            <w:tag w:val="part_adb85138b2ec4efaa37b0acfad2773e7"/>
            <w:id w:val="-1606577081"/>
            <w:lock w:val="sdtLocked"/>
            <w:placeholder>
              <w:docPart w:val="DefaultPlaceholder_1082065158"/>
            </w:placeholder>
          </w:sdtPr>
          <w:sdtEndPr>
            <w:rPr>
              <w:szCs w:val="24"/>
            </w:rPr>
          </w:sdtEndPr>
          <w:sdtContent>
            <w:p w:rsidR="00D177DC" w:rsidRDefault="002509CC">
              <w:pPr>
                <w:tabs>
                  <w:tab w:val="left" w:pos="1247"/>
                </w:tabs>
                <w:ind w:firstLine="1140"/>
                <w:jc w:val="both"/>
                <w:rPr>
                  <w:szCs w:val="24"/>
                </w:rPr>
              </w:pPr>
              <w:sdt>
                <w:sdtPr>
                  <w:alias w:val="Numeris"/>
                  <w:tag w:val="nr_adb85138b2ec4efaa37b0acfad2773e7"/>
                  <w:id w:val="1484433222"/>
                  <w:lock w:val="sdtLocked"/>
                </w:sdtPr>
                <w:sdtContent>
                  <w:r w:rsidR="006E45B3">
                    <w:rPr>
                      <w:szCs w:val="24"/>
                    </w:rPr>
                    <w:t>1</w:t>
                  </w:r>
                </w:sdtContent>
              </w:sdt>
              <w:r w:rsidR="006E45B3">
                <w:rPr>
                  <w:szCs w:val="24"/>
                </w:rPr>
                <w:t>. Patvirtinti Rietavo savivaldybėje esančių pastatų ir statinių, kurie yra neprižiūrimi, apleisti ir nenaudojami arba naudojami ne pagal paskirtį, sąrašo sudarymo ir keitimo tvarkos aprašą (pridedama).</w:t>
              </w:r>
            </w:p>
          </w:sdtContent>
        </w:sdt>
        <w:sdt>
          <w:sdtPr>
            <w:alias w:val="2 p."/>
            <w:tag w:val="part_b3a717cf616045e5b53cdb3440299315"/>
            <w:id w:val="-52784213"/>
            <w:lock w:val="sdtLocked"/>
            <w:placeholder>
              <w:docPart w:val="DefaultPlaceholder_1082065158"/>
            </w:placeholder>
          </w:sdtPr>
          <w:sdtEndPr>
            <w:rPr>
              <w:szCs w:val="24"/>
            </w:rPr>
          </w:sdtEndPr>
          <w:sdtContent>
            <w:p w:rsidR="00D177DC" w:rsidRDefault="002509CC">
              <w:pPr>
                <w:tabs>
                  <w:tab w:val="left" w:pos="1247"/>
                </w:tabs>
                <w:ind w:firstLine="1247"/>
                <w:jc w:val="both"/>
                <w:rPr>
                  <w:szCs w:val="24"/>
                </w:rPr>
              </w:pPr>
              <w:sdt>
                <w:sdtPr>
                  <w:alias w:val="Numeris"/>
                  <w:tag w:val="nr_b3a717cf616045e5b53cdb3440299315"/>
                  <w:id w:val="1398471680"/>
                  <w:lock w:val="sdtLocked"/>
                </w:sdtPr>
                <w:sdtContent>
                  <w:r w:rsidR="006E45B3">
                    <w:rPr>
                      <w:szCs w:val="24"/>
                    </w:rPr>
                    <w:t>2</w:t>
                  </w:r>
                </w:sdtContent>
              </w:sdt>
              <w:r w:rsidR="006E45B3">
                <w:rPr>
                  <w:szCs w:val="24"/>
                </w:rPr>
                <w:t>. Pripažinti netekusiu galios Rietavo savivaldybės tarybos 2012 m. birželio 20 d. sprendimą Nr. T1-134 „Dėl Rietavo savivaldybėje esančių nekilnojamojo turto objektų, kurie yra nenaudojami arba naudojami ne pagal paskirtį, arba yra neprižiūrimi ir apleisti ir jiems taikomas 1 procento mokesčio tarifas, sąrašo sudarymo ir keitimo tvarkos aprašo patvirtinimo“.</w:t>
              </w:r>
            </w:p>
          </w:sdtContent>
        </w:sdt>
        <w:sdt>
          <w:sdtPr>
            <w:alias w:val="3 p."/>
            <w:tag w:val="part_098f2027eaee4623b856500b25db4758"/>
            <w:id w:val="-690137998"/>
            <w:lock w:val="sdtLocked"/>
            <w:placeholder>
              <w:docPart w:val="DefaultPlaceholder_1082065158"/>
            </w:placeholder>
          </w:sdtPr>
          <w:sdtEndPr>
            <w:rPr>
              <w:szCs w:val="24"/>
            </w:rPr>
          </w:sdtEndPr>
          <w:sdtContent>
            <w:p w:rsidR="00D177DC" w:rsidRDefault="002509CC">
              <w:pPr>
                <w:ind w:firstLine="1276"/>
                <w:jc w:val="both"/>
                <w:rPr>
                  <w:szCs w:val="24"/>
                </w:rPr>
              </w:pPr>
              <w:sdt>
                <w:sdtPr>
                  <w:alias w:val="Numeris"/>
                  <w:tag w:val="nr_098f2027eaee4623b856500b25db4758"/>
                  <w:id w:val="-1332295003"/>
                  <w:lock w:val="sdtLocked"/>
                </w:sdtPr>
                <w:sdtContent>
                  <w:r w:rsidR="006E45B3">
                    <w:t>3</w:t>
                  </w:r>
                </w:sdtContent>
              </w:sdt>
              <w:r w:rsidR="006E45B3">
                <w:t>. Sprendimo tekstą paskelbti Rietavo savivaldybės interneto svetainėje.</w:t>
              </w:r>
            </w:p>
          </w:sdtContent>
        </w:sdt>
        <w:sdt>
          <w:sdtPr>
            <w:alias w:val="pastraipa"/>
            <w:tag w:val="part_b56c996215b14b2fbdfa054ae66e3c00"/>
            <w:id w:val="1641453267"/>
            <w:lock w:val="sdtLocked"/>
            <w:placeholder>
              <w:docPart w:val="DefaultPlaceholder_1082065158"/>
            </w:placeholder>
          </w:sdtPr>
          <w:sdtEndPr>
            <w:rPr>
              <w:szCs w:val="24"/>
            </w:rPr>
          </w:sdtEndPr>
          <w:sdtContent>
            <w:p w:rsidR="00D177DC" w:rsidRDefault="006E45B3">
              <w:pPr>
                <w:tabs>
                  <w:tab w:val="left" w:pos="1247"/>
                </w:tabs>
                <w:ind w:firstLine="1247"/>
                <w:jc w:val="both"/>
                <w:rPr>
                  <w:szCs w:val="24"/>
                </w:rPr>
              </w:pPr>
              <w:r>
                <w:t>Sprendimas gali būti skundžiamas Lietuvos Respublikos administracinių bylų teisenos įstatymo nustatyta tvarka.</w:t>
              </w:r>
            </w:p>
            <w:p w:rsidR="00D177DC" w:rsidRDefault="00D177DC">
              <w:pPr>
                <w:tabs>
                  <w:tab w:val="num" w:pos="0"/>
                  <w:tab w:val="left" w:pos="1247"/>
                </w:tabs>
                <w:ind w:firstLine="1245"/>
                <w:jc w:val="both"/>
                <w:rPr>
                  <w:szCs w:val="24"/>
                </w:rPr>
              </w:pPr>
            </w:p>
            <w:p w:rsidR="00D177DC" w:rsidRDefault="002509CC">
              <w:pPr>
                <w:tabs>
                  <w:tab w:val="left" w:pos="1247"/>
                </w:tabs>
                <w:jc w:val="both"/>
                <w:rPr>
                  <w:szCs w:val="24"/>
                </w:rPr>
              </w:pPr>
            </w:p>
          </w:sdtContent>
        </w:sdt>
        <w:sdt>
          <w:sdtPr>
            <w:alias w:val="signatura"/>
            <w:tag w:val="part_2dbc5900f6bc42b2a08dd1b1951c3625"/>
            <w:id w:val="441503539"/>
            <w:lock w:val="sdtLocked"/>
          </w:sdtPr>
          <w:sdtContent>
            <w:p w:rsidR="00D177DC" w:rsidRDefault="006E45B3" w:rsidP="006E45B3">
              <w:pPr>
                <w:tabs>
                  <w:tab w:val="left" w:pos="1247"/>
                  <w:tab w:val="left" w:pos="7513"/>
                </w:tabs>
                <w:jc w:val="both"/>
                <w:rPr>
                  <w:szCs w:val="24"/>
                </w:rPr>
              </w:pPr>
              <w:r>
                <w:rPr>
                  <w:szCs w:val="24"/>
                </w:rPr>
                <w:t>Savivaldybės meras</w:t>
              </w:r>
              <w:r>
                <w:rPr>
                  <w:szCs w:val="24"/>
                </w:rPr>
                <w:tab/>
                <w:t>Antanas Černeckis</w:t>
              </w:r>
            </w:p>
          </w:sdtContent>
        </w:sdt>
      </w:sdtContent>
    </w:sdt>
    <w:sdt>
      <w:sdtPr>
        <w:alias w:val="patvirtinta"/>
        <w:tag w:val="part_3aa835a4448f4104842b1a186bc6e06b"/>
        <w:id w:val="1652950238"/>
        <w:lock w:val="sdtLocked"/>
      </w:sdtPr>
      <w:sdtContent>
        <w:p w:rsidR="006E45B3" w:rsidRDefault="006E45B3">
          <w:pPr>
            <w:ind w:firstLine="6300"/>
            <w:jc w:val="both"/>
          </w:pPr>
        </w:p>
        <w:p w:rsidR="006E45B3" w:rsidRDefault="006E45B3">
          <w:r>
            <w:br w:type="page"/>
          </w:r>
        </w:p>
        <w:p w:rsidR="00D177DC" w:rsidRDefault="006E45B3">
          <w:pPr>
            <w:ind w:firstLine="6300"/>
            <w:jc w:val="both"/>
            <w:rPr>
              <w:szCs w:val="24"/>
            </w:rPr>
          </w:pPr>
          <w:r>
            <w:rPr>
              <w:szCs w:val="24"/>
            </w:rPr>
            <w:lastRenderedPageBreak/>
            <w:t>PATVIRTINTA</w:t>
          </w:r>
        </w:p>
        <w:p w:rsidR="00D177DC" w:rsidRDefault="006E45B3">
          <w:pPr>
            <w:ind w:firstLine="6360"/>
            <w:jc w:val="both"/>
            <w:rPr>
              <w:szCs w:val="24"/>
            </w:rPr>
          </w:pPr>
          <w:r>
            <w:rPr>
              <w:szCs w:val="24"/>
            </w:rPr>
            <w:t xml:space="preserve">Rietavo savivaldybės tarybos </w:t>
          </w:r>
        </w:p>
        <w:p w:rsidR="00D177DC" w:rsidRDefault="006E45B3">
          <w:pPr>
            <w:ind w:firstLine="6300"/>
            <w:jc w:val="both"/>
            <w:rPr>
              <w:szCs w:val="24"/>
            </w:rPr>
          </w:pPr>
          <w:r>
            <w:rPr>
              <w:szCs w:val="24"/>
            </w:rPr>
            <w:t>2015 m. balandžio 30  d.</w:t>
          </w:r>
        </w:p>
        <w:p w:rsidR="00D177DC" w:rsidRDefault="006E45B3">
          <w:pPr>
            <w:ind w:firstLine="6300"/>
            <w:jc w:val="both"/>
            <w:rPr>
              <w:szCs w:val="24"/>
            </w:rPr>
          </w:pPr>
          <w:r>
            <w:rPr>
              <w:szCs w:val="24"/>
            </w:rPr>
            <w:t>sprendimu Nr. T1-40</w:t>
          </w:r>
        </w:p>
        <w:p w:rsidR="00D177DC" w:rsidRDefault="00D177DC">
          <w:pPr>
            <w:jc w:val="center"/>
            <w:rPr>
              <w:b/>
              <w:bCs/>
              <w:szCs w:val="24"/>
            </w:rPr>
          </w:pPr>
        </w:p>
        <w:p w:rsidR="00D177DC" w:rsidRDefault="002509CC">
          <w:pPr>
            <w:jc w:val="center"/>
            <w:rPr>
              <w:szCs w:val="24"/>
            </w:rPr>
          </w:pPr>
          <w:sdt>
            <w:sdtPr>
              <w:alias w:val="Pavadinimas"/>
              <w:tag w:val="title_3aa835a4448f4104842b1a186bc6e06b"/>
              <w:id w:val="-353044941"/>
              <w:lock w:val="sdtLocked"/>
            </w:sdtPr>
            <w:sdtContent>
              <w:r w:rsidR="006E45B3">
                <w:rPr>
                  <w:b/>
                  <w:bCs/>
                  <w:szCs w:val="24"/>
                </w:rPr>
                <w:t>RIETAVO SAVIVALDYBĖJE ESANČIŲ PASTATŲ IR STATINIŲ, KURIE YRA NEPRIŽIŪRIMI, APLEISTI IR NENAUDOJAMI ARBA NAUDOJAMI NE PAGAL PASKIRTĮ, SĄRAŠO SUDARYMO IR KEITIMO TVARKOS APRAŠAS</w:t>
              </w:r>
            </w:sdtContent>
          </w:sdt>
        </w:p>
        <w:p w:rsidR="00D177DC" w:rsidRDefault="00D177DC">
          <w:pPr>
            <w:jc w:val="both"/>
            <w:rPr>
              <w:szCs w:val="24"/>
            </w:rPr>
          </w:pPr>
        </w:p>
        <w:sdt>
          <w:sdtPr>
            <w:alias w:val="skyrius"/>
            <w:tag w:val="part_0667277e2c024ba0b9e78850596e1428"/>
            <w:id w:val="1037936996"/>
            <w:lock w:val="sdtLocked"/>
          </w:sdtPr>
          <w:sdtContent>
            <w:p w:rsidR="00D177DC" w:rsidRDefault="002509CC">
              <w:pPr>
                <w:jc w:val="center"/>
                <w:rPr>
                  <w:b/>
                  <w:szCs w:val="24"/>
                </w:rPr>
              </w:pPr>
              <w:sdt>
                <w:sdtPr>
                  <w:alias w:val="Numeris"/>
                  <w:tag w:val="nr_0667277e2c024ba0b9e78850596e1428"/>
                  <w:id w:val="1775362306"/>
                  <w:lock w:val="sdtLocked"/>
                </w:sdtPr>
                <w:sdtContent>
                  <w:r w:rsidR="006E45B3">
                    <w:rPr>
                      <w:b/>
                      <w:szCs w:val="24"/>
                    </w:rPr>
                    <w:t>I</w:t>
                  </w:r>
                </w:sdtContent>
              </w:sdt>
              <w:r w:rsidR="006E45B3">
                <w:rPr>
                  <w:b/>
                  <w:szCs w:val="24"/>
                </w:rPr>
                <w:t xml:space="preserve">. </w:t>
              </w:r>
              <w:sdt>
                <w:sdtPr>
                  <w:alias w:val="Pavadinimas"/>
                  <w:tag w:val="title_0667277e2c024ba0b9e78850596e1428"/>
                  <w:id w:val="1813840092"/>
                  <w:lock w:val="sdtLocked"/>
                </w:sdtPr>
                <w:sdtContent>
                  <w:r w:rsidR="006E45B3">
                    <w:rPr>
                      <w:b/>
                      <w:szCs w:val="24"/>
                    </w:rPr>
                    <w:t>BENDROSIOS NUOSTATOS</w:t>
                  </w:r>
                </w:sdtContent>
              </w:sdt>
            </w:p>
            <w:p w:rsidR="00D177DC" w:rsidRDefault="00D177DC">
              <w:pPr>
                <w:jc w:val="center"/>
                <w:rPr>
                  <w:b/>
                  <w:szCs w:val="24"/>
                </w:rPr>
              </w:pPr>
            </w:p>
            <w:sdt>
              <w:sdtPr>
                <w:alias w:val="1 p."/>
                <w:tag w:val="part_2082c6aec4f042728a083468a5158823"/>
                <w:id w:val="1494446904"/>
                <w:lock w:val="sdtLocked"/>
              </w:sdtPr>
              <w:sdtContent>
                <w:p w:rsidR="00D177DC" w:rsidRDefault="002509CC">
                  <w:pPr>
                    <w:ind w:firstLine="720"/>
                    <w:jc w:val="both"/>
                  </w:pPr>
                  <w:sdt>
                    <w:sdtPr>
                      <w:alias w:val="Numeris"/>
                      <w:tag w:val="nr_2082c6aec4f042728a083468a5158823"/>
                      <w:id w:val="1047881950"/>
                      <w:lock w:val="sdtLocked"/>
                    </w:sdtPr>
                    <w:sdtContent>
                      <w:r w:rsidR="006E45B3">
                        <w:t>1</w:t>
                      </w:r>
                    </w:sdtContent>
                  </w:sdt>
                  <w:r w:rsidR="006E45B3">
                    <w:t xml:space="preserve">. Rietavo savivaldybėje esančių pastatų ir statinių, kurie yra neprižiūrimi, apleisti ir nenaudojami arba naudojami ne pagal paskirtį, sąrašo sudarymo ir keitimo tvarkos aprašas (toliau – Tvarkos aprašas) reglamentuoja nekilnojamojo turto objektų, kuriems taikomas maksimalus Rietavo savivaldybės tarybos sprendimu nustatytas nekilnojamojo turto mokesčio tarifas, sąrašo (toliau – Sąrašas) sudarymo ir keitimo procedūrą. </w:t>
                  </w:r>
                </w:p>
              </w:sdtContent>
            </w:sdt>
            <w:sdt>
              <w:sdtPr>
                <w:alias w:val="2 p."/>
                <w:tag w:val="part_52d5dce59fc1468ab2ce7e1019502b7c"/>
                <w:id w:val="-882399270"/>
                <w:lock w:val="sdtLocked"/>
              </w:sdtPr>
              <w:sdtContent>
                <w:p w:rsidR="00D177DC" w:rsidRDefault="002509CC">
                  <w:pPr>
                    <w:ind w:firstLine="720"/>
                    <w:jc w:val="both"/>
                  </w:pPr>
                  <w:sdt>
                    <w:sdtPr>
                      <w:alias w:val="Numeris"/>
                      <w:tag w:val="nr_52d5dce59fc1468ab2ce7e1019502b7c"/>
                      <w:id w:val="-2111193030"/>
                      <w:lock w:val="sdtLocked"/>
                    </w:sdtPr>
                    <w:sdtContent>
                      <w:r w:rsidR="006E45B3">
                        <w:t>2</w:t>
                      </w:r>
                    </w:sdtContent>
                  </w:sdt>
                  <w:r w:rsidR="006E45B3">
                    <w:t>. Tvarkos aprašas parengtas vadovaujantis Lietuvos Respublikos nekilnojamojo turto mokesčio įstatymu ir Lietuvos Respublikos statybos įstatymu.</w:t>
                  </w:r>
                </w:p>
              </w:sdtContent>
            </w:sdt>
            <w:sdt>
              <w:sdtPr>
                <w:alias w:val="3 p."/>
                <w:tag w:val="part_39329e37c8e14027b962a6bbdeffb386"/>
                <w:id w:val="888229838"/>
                <w:lock w:val="sdtLocked"/>
              </w:sdtPr>
              <w:sdtContent>
                <w:p w:rsidR="00D177DC" w:rsidRDefault="002509CC">
                  <w:pPr>
                    <w:ind w:firstLine="720"/>
                    <w:jc w:val="both"/>
                  </w:pPr>
                  <w:sdt>
                    <w:sdtPr>
                      <w:alias w:val="Numeris"/>
                      <w:tag w:val="nr_39329e37c8e14027b962a6bbdeffb386"/>
                      <w:id w:val="-918094927"/>
                      <w:lock w:val="sdtLocked"/>
                    </w:sdtPr>
                    <w:sdtContent>
                      <w:r w:rsidR="006E45B3">
                        <w:t>3</w:t>
                      </w:r>
                    </w:sdtContent>
                  </w:sdt>
                  <w:r w:rsidR="006E45B3">
                    <w:t>. Tvarkos aprašo tikslas – nustatyti Rietavo savivaldybėje esančius pastatus ir statinius, kurie yra neprižiūrimi, apleisti ir nenaudojami arba naudojami ne pagal paskirtį, įvertinti savininkų veiksmus dėl šių objektų naudojimo, priežiūros, būklės gerinimo ar jų užimamos teritorijos tvarkymo ir apmokestinti maksimaliu Rietavo savivaldybės tarybos sprendimu nustatytu nekilnojamojo turto mokesčio tarifu ir nustatyta tvarka įtraukti šiuos objektus į Sąrašą.</w:t>
                  </w:r>
                </w:p>
              </w:sdtContent>
            </w:sdt>
            <w:sdt>
              <w:sdtPr>
                <w:alias w:val="4 p."/>
                <w:tag w:val="part_12f636bddda644a4bab6768af29ae93f"/>
                <w:id w:val="712539722"/>
                <w:lock w:val="sdtLocked"/>
              </w:sdtPr>
              <w:sdtContent>
                <w:p w:rsidR="00D177DC" w:rsidRDefault="002509CC">
                  <w:pPr>
                    <w:ind w:firstLine="720"/>
                    <w:jc w:val="both"/>
                  </w:pPr>
                  <w:sdt>
                    <w:sdtPr>
                      <w:alias w:val="Numeris"/>
                      <w:tag w:val="nr_12f636bddda644a4bab6768af29ae93f"/>
                      <w:id w:val="-585458701"/>
                      <w:lock w:val="sdtLocked"/>
                    </w:sdtPr>
                    <w:sdtContent>
                      <w:r w:rsidR="006E45B3">
                        <w:t>4</w:t>
                      </w:r>
                    </w:sdtContent>
                  </w:sdt>
                  <w:r w:rsidR="006E45B3">
                    <w:t>. Tvarkos apraše naudojamos sąvokos atitinka Lietuvos Respublikos statybos įstatyme apibrėžtas sąvokas.</w:t>
                  </w:r>
                </w:p>
                <w:p w:rsidR="00D177DC" w:rsidRDefault="002509CC"/>
              </w:sdtContent>
            </w:sdt>
          </w:sdtContent>
        </w:sdt>
        <w:sdt>
          <w:sdtPr>
            <w:alias w:val="skyrius"/>
            <w:tag w:val="part_f454123db9d1410f9257f45db6174896"/>
            <w:id w:val="27762166"/>
            <w:lock w:val="sdtLocked"/>
          </w:sdtPr>
          <w:sdtContent>
            <w:p w:rsidR="00D177DC" w:rsidRDefault="002509CC">
              <w:pPr>
                <w:ind w:firstLine="720"/>
                <w:jc w:val="center"/>
                <w:rPr>
                  <w:b/>
                </w:rPr>
              </w:pPr>
              <w:sdt>
                <w:sdtPr>
                  <w:alias w:val="Numeris"/>
                  <w:tag w:val="nr_f454123db9d1410f9257f45db6174896"/>
                  <w:id w:val="-1113894935"/>
                  <w:lock w:val="sdtLocked"/>
                </w:sdtPr>
                <w:sdtContent>
                  <w:r w:rsidR="006E45B3">
                    <w:rPr>
                      <w:b/>
                    </w:rPr>
                    <w:t>II</w:t>
                  </w:r>
                </w:sdtContent>
              </w:sdt>
              <w:r w:rsidR="006E45B3">
                <w:rPr>
                  <w:b/>
                </w:rPr>
                <w:t xml:space="preserve">. </w:t>
              </w:r>
              <w:sdt>
                <w:sdtPr>
                  <w:alias w:val="Pavadinimas"/>
                  <w:tag w:val="title_f454123db9d1410f9257f45db6174896"/>
                  <w:id w:val="-20784762"/>
                  <w:lock w:val="sdtLocked"/>
                </w:sdtPr>
                <w:sdtContent>
                  <w:r w:rsidR="006E45B3">
                    <w:rPr>
                      <w:b/>
                    </w:rPr>
                    <w:t>SĄRAŠO SUDARYMAS</w:t>
                  </w:r>
                </w:sdtContent>
              </w:sdt>
            </w:p>
            <w:p w:rsidR="00D177DC" w:rsidRDefault="00D177DC">
              <w:pPr>
                <w:jc w:val="center"/>
                <w:rPr>
                  <w:b/>
                </w:rPr>
              </w:pPr>
            </w:p>
            <w:sdt>
              <w:sdtPr>
                <w:alias w:val="5 p."/>
                <w:tag w:val="part_51f0a97c3ded476b927fcadfe69ef131"/>
                <w:id w:val="1780453476"/>
                <w:lock w:val="sdtLocked"/>
              </w:sdtPr>
              <w:sdtContent>
                <w:p w:rsidR="00D177DC" w:rsidRDefault="002509CC">
                  <w:pPr>
                    <w:ind w:firstLine="720"/>
                    <w:jc w:val="both"/>
                  </w:pPr>
                  <w:sdt>
                    <w:sdtPr>
                      <w:alias w:val="Numeris"/>
                      <w:tag w:val="nr_51f0a97c3ded476b927fcadfe69ef131"/>
                      <w:id w:val="1124892076"/>
                      <w:lock w:val="sdtLocked"/>
                    </w:sdtPr>
                    <w:sdtContent>
                      <w:r w:rsidR="006E45B3">
                        <w:t>5</w:t>
                      </w:r>
                    </w:sdtContent>
                  </w:sdt>
                  <w:r w:rsidR="006E45B3">
                    <w:t>. Į Rietavo savivaldybėje esančio nekilnojamojo turto objektų, kurie yra neprižiūrimi, apleisti ir nenaudojami arba naudojami ne pagal paskirtį, sąrašą gali būti įrašytas fizinių ir juridinių asmenų nekilnojamasis turtas, kuris, vadovaujantis Lietuvos Respublikos nekilnojamojo turto mokesčio įstatymu, yra apmokestinamas nekilnojamojo turto mokesčiu ir atitinka vieną ar kelis iš šių kriterijų:</w:t>
                  </w:r>
                </w:p>
                <w:sdt>
                  <w:sdtPr>
                    <w:alias w:val="5.1 p."/>
                    <w:tag w:val="part_94ecd1acbed14a20a718b193574b1ca2"/>
                    <w:id w:val="-1501433030"/>
                    <w:lock w:val="sdtLocked"/>
                  </w:sdtPr>
                  <w:sdtContent>
                    <w:p w:rsidR="00D177DC" w:rsidRDefault="002509CC">
                      <w:pPr>
                        <w:ind w:firstLine="720"/>
                        <w:jc w:val="both"/>
                      </w:pPr>
                      <w:sdt>
                        <w:sdtPr>
                          <w:alias w:val="Numeris"/>
                          <w:tag w:val="nr_94ecd1acbed14a20a718b193574b1ca2"/>
                          <w:id w:val="-1746715805"/>
                          <w:lock w:val="sdtLocked"/>
                        </w:sdtPr>
                        <w:sdtContent>
                          <w:r w:rsidR="006E45B3">
                            <w:t>5.1</w:t>
                          </w:r>
                        </w:sdtContent>
                      </w:sdt>
                      <w:r w:rsidR="006E45B3">
                        <w:t>. statinių ir patalpų angos (durys, langai) yra užkaltos ar kitaip uždengtos, užrakintos ir ilgą laiką neatidaromos, patalpos yra tuščios, netvarkomos, neprižiūrimos ir nenaudojamos;</w:t>
                      </w:r>
                    </w:p>
                  </w:sdtContent>
                </w:sdt>
                <w:sdt>
                  <w:sdtPr>
                    <w:alias w:val="5.2 p."/>
                    <w:tag w:val="part_d15c091a709d487898c2d1d6dda48341"/>
                    <w:id w:val="-1969729558"/>
                    <w:lock w:val="sdtLocked"/>
                  </w:sdtPr>
                  <w:sdtContent>
                    <w:p w:rsidR="00D177DC" w:rsidRDefault="002509CC">
                      <w:pPr>
                        <w:ind w:firstLine="720"/>
                        <w:jc w:val="both"/>
                      </w:pPr>
                      <w:sdt>
                        <w:sdtPr>
                          <w:alias w:val="Numeris"/>
                          <w:tag w:val="nr_d15c091a709d487898c2d1d6dda48341"/>
                          <w:id w:val="1885522597"/>
                          <w:lock w:val="sdtLocked"/>
                        </w:sdtPr>
                        <w:sdtContent>
                          <w:r w:rsidR="006E45B3">
                            <w:t>5.2</w:t>
                          </w:r>
                        </w:sdtContent>
                      </w:sdt>
                      <w:r w:rsidR="006E45B3">
                        <w:t>. statiniai ir patalpos naudojami ne pagal nustatytą nekilnojamojo turto paskirtį, nėra veiklos, patvirtinančios naudojimą pagal nekilnojamojo turto paskirtį, buvimą patvirtinančių požymių ir yra apleisti ir netvarkomi;</w:t>
                      </w:r>
                    </w:p>
                  </w:sdtContent>
                </w:sdt>
                <w:sdt>
                  <w:sdtPr>
                    <w:alias w:val="5.3 p."/>
                    <w:tag w:val="part_42b83224e58a42c4b3020bbe4b7055d2"/>
                    <w:id w:val="782699985"/>
                    <w:lock w:val="sdtLocked"/>
                  </w:sdtPr>
                  <w:sdtContent>
                    <w:p w:rsidR="00D177DC" w:rsidRDefault="002509CC">
                      <w:pPr>
                        <w:ind w:firstLine="720"/>
                        <w:jc w:val="both"/>
                      </w:pPr>
                      <w:sdt>
                        <w:sdtPr>
                          <w:alias w:val="Numeris"/>
                          <w:tag w:val="nr_42b83224e58a42c4b3020bbe4b7055d2"/>
                          <w:id w:val="580263591"/>
                          <w:lock w:val="sdtLocked"/>
                        </w:sdtPr>
                        <w:sdtContent>
                          <w:r w:rsidR="006E45B3">
                            <w:t>5.3</w:t>
                          </w:r>
                        </w:sdtContent>
                      </w:sdt>
                      <w:r w:rsidR="006E45B3">
                        <w:t>. statiniai ir patalpos apleisti, t. y. apdegę, apgriuvę, aptrupėję  ar kitaip fiziškai pažeisti, jie netvarkomi, neprižiūrimi arba neatitinka Lietuvos Respublikos statybos įstatymo keliamų reikalavimų.</w:t>
                      </w:r>
                    </w:p>
                  </w:sdtContent>
                </w:sdt>
                <w:sdt>
                  <w:sdtPr>
                    <w:alias w:val="5.4 p."/>
                    <w:tag w:val="part_1136f33bae6a417f843677d6c863149f"/>
                    <w:id w:val="-1065566033"/>
                    <w:lock w:val="sdtLocked"/>
                  </w:sdtPr>
                  <w:sdtContent>
                    <w:p w:rsidR="00D177DC" w:rsidRDefault="002509CC">
                      <w:pPr>
                        <w:ind w:firstLine="720"/>
                        <w:jc w:val="both"/>
                      </w:pPr>
                      <w:sdt>
                        <w:sdtPr>
                          <w:alias w:val="Numeris"/>
                          <w:tag w:val="nr_1136f33bae6a417f843677d6c863149f"/>
                          <w:id w:val="1593662591"/>
                          <w:lock w:val="sdtLocked"/>
                        </w:sdtPr>
                        <w:sdtContent>
                          <w:r w:rsidR="006E45B3">
                            <w:t>5.4</w:t>
                          </w:r>
                        </w:sdtContent>
                      </w:sdt>
                      <w:r w:rsidR="006E45B3">
                        <w:t>. statiniai neremontuojami, nerekonstruojami arba nenugriaunami, jeigu tolesnis jų naudojimas kelia pavojų žmonių gyvybei, sveikatai, aplinkai.</w:t>
                      </w:r>
                    </w:p>
                  </w:sdtContent>
                </w:sdt>
              </w:sdtContent>
            </w:sdt>
            <w:sdt>
              <w:sdtPr>
                <w:alias w:val="6 p."/>
                <w:tag w:val="part_8bca389208e547ba969254c4b689ef54"/>
                <w:id w:val="-593244561"/>
                <w:lock w:val="sdtLocked"/>
              </w:sdtPr>
              <w:sdtContent>
                <w:p w:rsidR="00D177DC" w:rsidRDefault="002509CC">
                  <w:pPr>
                    <w:ind w:firstLine="720"/>
                    <w:jc w:val="both"/>
                  </w:pPr>
                  <w:sdt>
                    <w:sdtPr>
                      <w:alias w:val="Numeris"/>
                      <w:tag w:val="nr_8bca389208e547ba969254c4b689ef54"/>
                      <w:id w:val="-1245647767"/>
                      <w:lock w:val="sdtLocked"/>
                    </w:sdtPr>
                    <w:sdtContent>
                      <w:r w:rsidR="006E45B3">
                        <w:t>6</w:t>
                      </w:r>
                    </w:sdtContent>
                  </w:sdt>
                  <w:r w:rsidR="006E45B3">
                    <w:t xml:space="preserve">. Rietavo savivaldybės administracijos seniūnijų seniūnai savo seniūnijų teritorijoje pagal nustatytus kriterijus vizualiai įvertinę nekilnojamojo turto techninės priežiūros būklę, nustato statinius ir patalpas, kurie yra apleisti, neprižiūrimi ir nenaudojami arba naudojami ne pagal paskirtį, ir iki kiekvienų metų gegužės 1 d. pateikia jų sąrašus Rietavo savivaldybės administracijos direktoriaus įsakymu sudarytai darbo grupei.  </w:t>
                  </w:r>
                </w:p>
              </w:sdtContent>
            </w:sdt>
            <w:sdt>
              <w:sdtPr>
                <w:alias w:val="7 p."/>
                <w:tag w:val="part_5ef0fefbc3fc4bf29c1f25a8cc0e6941"/>
                <w:id w:val="-1078588629"/>
                <w:lock w:val="sdtLocked"/>
              </w:sdtPr>
              <w:sdtContent>
                <w:p w:rsidR="00D177DC" w:rsidRDefault="002509CC">
                  <w:pPr>
                    <w:ind w:firstLine="720"/>
                    <w:jc w:val="both"/>
                  </w:pPr>
                  <w:sdt>
                    <w:sdtPr>
                      <w:alias w:val="Numeris"/>
                      <w:tag w:val="nr_5ef0fefbc3fc4bf29c1f25a8cc0e6941"/>
                      <w:id w:val="-586306761"/>
                      <w:lock w:val="sdtLocked"/>
                    </w:sdtPr>
                    <w:sdtContent>
                      <w:r w:rsidR="006E45B3">
                        <w:t>7</w:t>
                      </w:r>
                    </w:sdtContent>
                  </w:sdt>
                  <w:r w:rsidR="006E45B3">
                    <w:t>. Seniūnai, sudarydami sąrašus, pateikia turimą informaciją apie patalpas ir statinius: adresą, savininką (jeigu žinomas), techninės priežiūros būklę (nenaudojamas, avarinis ir netvarkomas, sudegęs ir netvarkomas ar pan.) ir prideda turimą vaizdinę medžiagą (jeigu turi nuotraukas, žemėlapius ir pan.).</w:t>
                  </w:r>
                </w:p>
              </w:sdtContent>
            </w:sdt>
            <w:sdt>
              <w:sdtPr>
                <w:alias w:val="8 p."/>
                <w:tag w:val="part_1b2dd74784e443f1ad2abe84928bdf83"/>
                <w:id w:val="1564372095"/>
                <w:lock w:val="sdtLocked"/>
              </w:sdtPr>
              <w:sdtContent>
                <w:p w:rsidR="00D177DC" w:rsidRDefault="002509CC">
                  <w:pPr>
                    <w:ind w:firstLine="720"/>
                    <w:jc w:val="both"/>
                  </w:pPr>
                  <w:sdt>
                    <w:sdtPr>
                      <w:alias w:val="Numeris"/>
                      <w:tag w:val="nr_1b2dd74784e443f1ad2abe84928bdf83"/>
                      <w:id w:val="-1013921803"/>
                      <w:lock w:val="sdtLocked"/>
                    </w:sdtPr>
                    <w:sdtContent>
                      <w:r w:rsidR="006E45B3">
                        <w:t>8</w:t>
                      </w:r>
                    </w:sdtContent>
                  </w:sdt>
                  <w:r w:rsidR="006E45B3">
                    <w:t>. Rietavo savivaldybės administracijos direktoriaus įsakymu sudaryta darbo grupė, gavusi seniūnų pateiktą informaciją, patikrina duomenis ir, atlikusi išsamią pateiktų duomenų analizę, pateikia išvadas dėl įrašytinų į Sąrašą statinių būklės, statinių savininkų ar jų įgaliotų asmenų vykdytus veiksmus ir kitą informaciją Savivaldybės administracijos Teisės ir finansų skyriui.</w:t>
                  </w:r>
                </w:p>
              </w:sdtContent>
            </w:sdt>
            <w:sdt>
              <w:sdtPr>
                <w:alias w:val="9 p."/>
                <w:tag w:val="part_6753130cb85d4b61b66535b11e904552"/>
                <w:id w:val="-194161321"/>
                <w:lock w:val="sdtLocked"/>
              </w:sdtPr>
              <w:sdtContent>
                <w:p w:rsidR="00D177DC" w:rsidRDefault="002509CC">
                  <w:pPr>
                    <w:ind w:firstLine="720"/>
                    <w:jc w:val="both"/>
                  </w:pPr>
                  <w:sdt>
                    <w:sdtPr>
                      <w:alias w:val="Numeris"/>
                      <w:tag w:val="nr_6753130cb85d4b61b66535b11e904552"/>
                      <w:id w:val="-1845613857"/>
                      <w:lock w:val="sdtLocked"/>
                    </w:sdtPr>
                    <w:sdtContent>
                      <w:r w:rsidR="006E45B3">
                        <w:t>9</w:t>
                      </w:r>
                    </w:sdtContent>
                  </w:sdt>
                  <w:r w:rsidR="006E45B3">
                    <w:t>. Teisės ir finansų skyrius nustatyta tvarka parengia ir iki kiekvienų metų birželio 1 dienos teikia Savivaldybės tarybai sprendimo dėl Sąrašo patvirtinimo (pakeitimo) projektą.</w:t>
                  </w:r>
                </w:p>
              </w:sdtContent>
            </w:sdt>
            <w:sdt>
              <w:sdtPr>
                <w:alias w:val="10 p."/>
                <w:tag w:val="part_ce5658878cfc457fb60f93cb8a826f51"/>
                <w:id w:val="679930365"/>
                <w:lock w:val="sdtLocked"/>
              </w:sdtPr>
              <w:sdtContent>
                <w:p w:rsidR="00D177DC" w:rsidRDefault="002509CC">
                  <w:pPr>
                    <w:ind w:firstLine="720"/>
                    <w:jc w:val="both"/>
                  </w:pPr>
                  <w:sdt>
                    <w:sdtPr>
                      <w:alias w:val="Numeris"/>
                      <w:tag w:val="nr_ce5658878cfc457fb60f93cb8a826f51"/>
                      <w:id w:val="1141394153"/>
                      <w:lock w:val="sdtLocked"/>
                    </w:sdtPr>
                    <w:sdtContent>
                      <w:r w:rsidR="006E45B3">
                        <w:t>10</w:t>
                      </w:r>
                    </w:sdtContent>
                  </w:sdt>
                  <w:r w:rsidR="006E45B3">
                    <w:t>. Į sąrašą įtrauktų patalpų savininkai per 10 dienų nuo Sąrašo patvirtinimo informuojami apie jų valdomo objekto įtraukimą į statinių ir patalpų, kurie yra neprižiūrimi ir apleisti ir nenaudojami arba naudojami ne pagal paskirtį ir apmokestinti maksimaliu Rietavo savivaldybės tarybos sprendimu nustatytu nekilnojamojo turto mokesčio tarifu, sąrašą.</w:t>
                  </w:r>
                </w:p>
                <w:p w:rsidR="00D177DC" w:rsidRDefault="002509CC"/>
              </w:sdtContent>
            </w:sdt>
          </w:sdtContent>
        </w:sdt>
        <w:sdt>
          <w:sdtPr>
            <w:alias w:val="skyrius"/>
            <w:tag w:val="part_f26038493ff94bdabcd47efd5ee3294b"/>
            <w:id w:val="1186562248"/>
            <w:lock w:val="sdtLocked"/>
          </w:sdtPr>
          <w:sdtContent>
            <w:p w:rsidR="00D177DC" w:rsidRDefault="002509CC">
              <w:pPr>
                <w:ind w:firstLine="720"/>
                <w:jc w:val="center"/>
                <w:rPr>
                  <w:b/>
                </w:rPr>
              </w:pPr>
              <w:sdt>
                <w:sdtPr>
                  <w:alias w:val="Numeris"/>
                  <w:tag w:val="nr_f26038493ff94bdabcd47efd5ee3294b"/>
                  <w:id w:val="919375466"/>
                  <w:lock w:val="sdtLocked"/>
                </w:sdtPr>
                <w:sdtContent>
                  <w:r w:rsidR="006E45B3">
                    <w:rPr>
                      <w:b/>
                    </w:rPr>
                    <w:t>III</w:t>
                  </w:r>
                </w:sdtContent>
              </w:sdt>
              <w:r w:rsidR="006E45B3">
                <w:rPr>
                  <w:b/>
                </w:rPr>
                <w:t xml:space="preserve">. </w:t>
              </w:r>
              <w:sdt>
                <w:sdtPr>
                  <w:alias w:val="Pavadinimas"/>
                  <w:tag w:val="title_f26038493ff94bdabcd47efd5ee3294b"/>
                  <w:id w:val="-369302013"/>
                  <w:lock w:val="sdtLocked"/>
                </w:sdtPr>
                <w:sdtContent>
                  <w:r w:rsidR="006E45B3">
                    <w:rPr>
                      <w:b/>
                    </w:rPr>
                    <w:t>SĄRAŠO KEITIMAS</w:t>
                  </w:r>
                </w:sdtContent>
              </w:sdt>
            </w:p>
            <w:p w:rsidR="00D177DC" w:rsidRDefault="00D177DC">
              <w:pPr>
                <w:jc w:val="center"/>
                <w:rPr>
                  <w:b/>
                </w:rPr>
              </w:pPr>
            </w:p>
            <w:sdt>
              <w:sdtPr>
                <w:alias w:val="11 p."/>
                <w:tag w:val="part_0bcf57ba2f2e438d9b12e3a6f5765329"/>
                <w:id w:val="-2056844217"/>
                <w:lock w:val="sdtLocked"/>
              </w:sdtPr>
              <w:sdtContent>
                <w:p w:rsidR="00D177DC" w:rsidRDefault="002509CC">
                  <w:pPr>
                    <w:ind w:firstLine="720"/>
                    <w:jc w:val="both"/>
                  </w:pPr>
                  <w:sdt>
                    <w:sdtPr>
                      <w:alias w:val="Numeris"/>
                      <w:tag w:val="nr_0bcf57ba2f2e438d9b12e3a6f5765329"/>
                      <w:id w:val="1817997381"/>
                      <w:lock w:val="sdtLocked"/>
                    </w:sdtPr>
                    <w:sdtContent>
                      <w:r w:rsidR="006E45B3">
                        <w:t>11</w:t>
                      </w:r>
                    </w:sdtContent>
                  </w:sdt>
                  <w:r w:rsidR="006E45B3">
                    <w:t>. Asmenys, kurių nuosavybės teise valdomas nekilnojamasis turtas įrašytas į Savivaldybės tarybos sprendimu patvirtintą sąrašą, gali per 30 dienų nuo pranešimo apie jų valdomo objekto įrašymo į sąrašą išsiuntimo dienos pateikti Savivaldybei duomenis, įrodančius, kad nekilnojamasis turtas neatitinka šio aprašo 5.1., 5.2., 5.3. ir 5.4. papunkčiuose išvardytų kriterijų arba kad neatitikimas yra sąlygotas vienos ar keleto šių aplinkybių:</w:t>
                  </w:r>
                </w:p>
                <w:sdt>
                  <w:sdtPr>
                    <w:alias w:val="11.1 p."/>
                    <w:tag w:val="part_68852e0dfd1046aa8c3c5d5c7d724e25"/>
                    <w:id w:val="1231501080"/>
                    <w:lock w:val="sdtLocked"/>
                  </w:sdtPr>
                  <w:sdtContent>
                    <w:p w:rsidR="00D177DC" w:rsidRDefault="002509CC">
                      <w:pPr>
                        <w:ind w:firstLine="720"/>
                        <w:jc w:val="both"/>
                      </w:pPr>
                      <w:sdt>
                        <w:sdtPr>
                          <w:alias w:val="Numeris"/>
                          <w:tag w:val="nr_68852e0dfd1046aa8c3c5d5c7d724e25"/>
                          <w:id w:val="1882745260"/>
                          <w:lock w:val="sdtLocked"/>
                        </w:sdtPr>
                        <w:sdtContent>
                          <w:r w:rsidR="006E45B3">
                            <w:t>11.1</w:t>
                          </w:r>
                        </w:sdtContent>
                      </w:sdt>
                      <w:r w:rsidR="006E45B3">
                        <w:t>. kai kompetentingos institucijos sprendimu yra nustatytas apribojimas disponuoti Sąraše nurodytu nekilnojamuoju turtu (išskyrus turto areštą, uždėtą jo savininkui dėl neteisėtos veiklos, ir šio turto įkeitimą/hipoteką) ir tais atvejais, kai turtu negalima naudotis ar jį valdyti dėl teisėsaugos institucijų (ar kitų kompetentingų institucijų) atliekamo tyrimo ar sprendimo byloje, susijusioje su šiuo nekilnojamuoju turtu, įsiteisėjimu;</w:t>
                      </w:r>
                    </w:p>
                  </w:sdtContent>
                </w:sdt>
                <w:sdt>
                  <w:sdtPr>
                    <w:alias w:val="11.2 p."/>
                    <w:tag w:val="part_986259a529c549958a5baa7c6fe6b079"/>
                    <w:id w:val="1692646589"/>
                    <w:lock w:val="sdtLocked"/>
                  </w:sdtPr>
                  <w:sdtContent>
                    <w:p w:rsidR="00D177DC" w:rsidRDefault="002509CC">
                      <w:pPr>
                        <w:ind w:firstLine="720"/>
                        <w:jc w:val="both"/>
                      </w:pPr>
                      <w:sdt>
                        <w:sdtPr>
                          <w:alias w:val="Numeris"/>
                          <w:tag w:val="nr_986259a529c549958a5baa7c6fe6b079"/>
                          <w:id w:val="-690374495"/>
                          <w:lock w:val="sdtLocked"/>
                        </w:sdtPr>
                        <w:sdtContent>
                          <w:r w:rsidR="006E45B3">
                            <w:t>11.2</w:t>
                          </w:r>
                        </w:sdtContent>
                      </w:sdt>
                      <w:r w:rsidR="006E45B3">
                        <w:t>. kai dėl trečiųjų asmenų neteisėtų veiksmų nekilnojamasis turtas buvo suniokotas ir šis faktas konstatuotas kompetentingos institucijos išvadose, ir nuo įvykio praėjo mažiau negu šeši mėnesiai;</w:t>
                      </w:r>
                    </w:p>
                  </w:sdtContent>
                </w:sdt>
                <w:sdt>
                  <w:sdtPr>
                    <w:alias w:val="11.3 p."/>
                    <w:tag w:val="part_ef1364b6f9aa4fd6a2cb66933a279e8f"/>
                    <w:id w:val="-1887254114"/>
                    <w:lock w:val="sdtLocked"/>
                  </w:sdtPr>
                  <w:sdtContent>
                    <w:p w:rsidR="00D177DC" w:rsidRDefault="002509CC">
                      <w:pPr>
                        <w:ind w:firstLine="720"/>
                        <w:jc w:val="both"/>
                      </w:pPr>
                      <w:sdt>
                        <w:sdtPr>
                          <w:alias w:val="Numeris"/>
                          <w:tag w:val="nr_ef1364b6f9aa4fd6a2cb66933a279e8f"/>
                          <w:id w:val="119889302"/>
                          <w:lock w:val="sdtLocked"/>
                        </w:sdtPr>
                        <w:sdtContent>
                          <w:r w:rsidR="006E45B3">
                            <w:t>11.3</w:t>
                          </w:r>
                        </w:sdtContent>
                      </w:sdt>
                      <w:r w:rsidR="006E45B3">
                        <w:t>. kai nekilnojamojo turto savininkas kreipėsi į kompetentingas institucijas dėl sąraše įrašyto objekto rekonstrukcijos, statybos, griovimo leidimų, paskirties keitimo sąlygų sąvado išdavimo arba teritorijų, kuriose yra sąraše nurodyti objektai, planavimo ir projektavimo sąlygų nustatymo ir, pareiškėjui vykdant visas institucijų iškeltas sąlygas, nebuvo baigtas minėtų dokumentų derinimo procesas arba po atitinkamo sprendimo priėmimo praėjo mažiau negu šeši mėnesiai;</w:t>
                      </w:r>
                    </w:p>
                  </w:sdtContent>
                </w:sdt>
                <w:sdt>
                  <w:sdtPr>
                    <w:alias w:val="11.4 p."/>
                    <w:tag w:val="part_a9070fdf920a4fc6b8583066a56f81dc"/>
                    <w:id w:val="-441762170"/>
                    <w:lock w:val="sdtLocked"/>
                  </w:sdtPr>
                  <w:sdtContent>
                    <w:p w:rsidR="00D177DC" w:rsidRDefault="002509CC">
                      <w:pPr>
                        <w:ind w:firstLine="720"/>
                        <w:jc w:val="both"/>
                      </w:pPr>
                      <w:sdt>
                        <w:sdtPr>
                          <w:alias w:val="Numeris"/>
                          <w:tag w:val="nr_a9070fdf920a4fc6b8583066a56f81dc"/>
                          <w:id w:val="387228838"/>
                          <w:lock w:val="sdtLocked"/>
                        </w:sdtPr>
                        <w:sdtContent>
                          <w:r w:rsidR="006E45B3">
                            <w:t>11.4</w:t>
                          </w:r>
                        </w:sdtContent>
                      </w:sdt>
                      <w:r w:rsidR="006E45B3">
                        <w:t>. kai turtas buvo įsigytas ne anksčiau kaip prieš šešis mėnesius iki šio objekto įtraukimo į sąrašą dienos;</w:t>
                      </w:r>
                    </w:p>
                  </w:sdtContent>
                </w:sdt>
                <w:sdt>
                  <w:sdtPr>
                    <w:alias w:val="11.5 p."/>
                    <w:tag w:val="part_a22f48d8b4804c88844a938a4d967f4b"/>
                    <w:id w:val="-1485856087"/>
                    <w:lock w:val="sdtLocked"/>
                  </w:sdtPr>
                  <w:sdtContent>
                    <w:p w:rsidR="00D177DC" w:rsidRDefault="002509CC">
                      <w:pPr>
                        <w:ind w:firstLine="720"/>
                        <w:jc w:val="both"/>
                      </w:pPr>
                      <w:sdt>
                        <w:sdtPr>
                          <w:alias w:val="Numeris"/>
                          <w:tag w:val="nr_a22f48d8b4804c88844a938a4d967f4b"/>
                          <w:id w:val="-43921217"/>
                          <w:lock w:val="sdtLocked"/>
                        </w:sdtPr>
                        <w:sdtContent>
                          <w:r w:rsidR="006E45B3">
                            <w:t>11.5</w:t>
                          </w:r>
                        </w:sdtContent>
                      </w:sdt>
                      <w:r w:rsidR="006E45B3">
                        <w:t>. kai įrašyto į sąrašą turto savininkas ėmėsi turto tvarkymo veiksmų ir turto būklės pagerinimas užfiksuotas atitinkamais dokumentais;</w:t>
                      </w:r>
                    </w:p>
                  </w:sdtContent>
                </w:sdt>
                <w:sdt>
                  <w:sdtPr>
                    <w:alias w:val="11.6 p."/>
                    <w:tag w:val="part_7fe73bbf9f0049c69f3694d17fa767a0"/>
                    <w:id w:val="1642921010"/>
                    <w:lock w:val="sdtLocked"/>
                  </w:sdtPr>
                  <w:sdtContent>
                    <w:p w:rsidR="00D177DC" w:rsidRDefault="002509CC">
                      <w:pPr>
                        <w:ind w:firstLine="720"/>
                        <w:jc w:val="both"/>
                      </w:pPr>
                      <w:sdt>
                        <w:sdtPr>
                          <w:alias w:val="Numeris"/>
                          <w:tag w:val="nr_7fe73bbf9f0049c69f3694d17fa767a0"/>
                          <w:id w:val="-1616910291"/>
                          <w:lock w:val="sdtLocked"/>
                        </w:sdtPr>
                        <w:sdtContent>
                          <w:r w:rsidR="006E45B3">
                            <w:t>11.6</w:t>
                          </w:r>
                        </w:sdtContent>
                      </w:sdt>
                      <w:r w:rsidR="006E45B3">
                        <w:t>. kai susidaro kitos objektyvios aplinkybės, pagrįstos dokumentais.</w:t>
                      </w:r>
                    </w:p>
                  </w:sdtContent>
                </w:sdt>
              </w:sdtContent>
            </w:sdt>
            <w:sdt>
              <w:sdtPr>
                <w:alias w:val="12 p."/>
                <w:tag w:val="part_b84f6261a9ec4a598c40ce2a44824021"/>
                <w:id w:val="2092580052"/>
                <w:lock w:val="sdtLocked"/>
              </w:sdtPr>
              <w:sdtContent>
                <w:p w:rsidR="00D177DC" w:rsidRDefault="002509CC">
                  <w:pPr>
                    <w:ind w:firstLine="720"/>
                    <w:jc w:val="both"/>
                  </w:pPr>
                  <w:sdt>
                    <w:sdtPr>
                      <w:alias w:val="Numeris"/>
                      <w:tag w:val="nr_b84f6261a9ec4a598c40ce2a44824021"/>
                      <w:id w:val="973024057"/>
                      <w:lock w:val="sdtLocked"/>
                    </w:sdtPr>
                    <w:sdtContent>
                      <w:r w:rsidR="006E45B3">
                        <w:t>12</w:t>
                      </w:r>
                    </w:sdtContent>
                  </w:sdt>
                  <w:r w:rsidR="006E45B3">
                    <w:t>. Nustačius, kad nekilnojamasis turtas nenaudojamas dėl 11.1.–11.6. punktuose nurodytų aplinkybių, rengiamas Savivaldybės tarybos sprendimo dėl sąrašo pakeitimo projektas. </w:t>
                  </w:r>
                </w:p>
              </w:sdtContent>
            </w:sdt>
            <w:sdt>
              <w:sdtPr>
                <w:alias w:val="13 p."/>
                <w:tag w:val="part_e10b0353ed034ad0be2b508ad801caaf"/>
                <w:id w:val="-2115049728"/>
                <w:lock w:val="sdtLocked"/>
              </w:sdtPr>
              <w:sdtContent>
                <w:p w:rsidR="00D177DC" w:rsidRDefault="002509CC">
                  <w:pPr>
                    <w:ind w:firstLine="720"/>
                    <w:jc w:val="both"/>
                  </w:pPr>
                  <w:sdt>
                    <w:sdtPr>
                      <w:alias w:val="Numeris"/>
                      <w:tag w:val="nr_e10b0353ed034ad0be2b508ad801caaf"/>
                      <w:id w:val="-175276201"/>
                      <w:lock w:val="sdtLocked"/>
                    </w:sdtPr>
                    <w:sdtContent>
                      <w:r w:rsidR="006E45B3">
                        <w:t>13</w:t>
                      </w:r>
                    </w:sdtContent>
                  </w:sdt>
                  <w:r w:rsidR="006E45B3">
                    <w:t>. Savivaldybės tarybai patvirtinus Sąrašo pakeitimą, nekilnojamojo turto objektų, išbrauktų iš Sąrašo, savininkams pranešama apie jų valdomų objektų išbraukimą iš Sąrašo.</w:t>
                  </w:r>
                </w:p>
                <w:p w:rsidR="00D177DC" w:rsidRDefault="002509CC"/>
              </w:sdtContent>
            </w:sdt>
          </w:sdtContent>
        </w:sdt>
        <w:sdt>
          <w:sdtPr>
            <w:alias w:val="skyrius"/>
            <w:tag w:val="part_f7e741024611438a9b60d0e501523610"/>
            <w:id w:val="606624024"/>
            <w:lock w:val="sdtLocked"/>
          </w:sdtPr>
          <w:sdtContent>
            <w:p w:rsidR="00D177DC" w:rsidRDefault="002509CC">
              <w:pPr>
                <w:ind w:firstLine="720"/>
                <w:jc w:val="center"/>
                <w:rPr>
                  <w:b/>
                </w:rPr>
              </w:pPr>
              <w:sdt>
                <w:sdtPr>
                  <w:alias w:val="Numeris"/>
                  <w:tag w:val="nr_f7e741024611438a9b60d0e501523610"/>
                  <w:id w:val="-996568976"/>
                  <w:lock w:val="sdtLocked"/>
                </w:sdtPr>
                <w:sdtContent>
                  <w:r w:rsidR="006E45B3">
                    <w:rPr>
                      <w:b/>
                    </w:rPr>
                    <w:t>IV</w:t>
                  </w:r>
                </w:sdtContent>
              </w:sdt>
              <w:r w:rsidR="006E45B3">
                <w:rPr>
                  <w:b/>
                </w:rPr>
                <w:t xml:space="preserve">. </w:t>
              </w:r>
              <w:sdt>
                <w:sdtPr>
                  <w:alias w:val="Pavadinimas"/>
                  <w:tag w:val="title_f7e741024611438a9b60d0e501523610"/>
                  <w:id w:val="1889763838"/>
                  <w:lock w:val="sdtLocked"/>
                </w:sdtPr>
                <w:sdtContent>
                  <w:r w:rsidR="006E45B3">
                    <w:rPr>
                      <w:b/>
                    </w:rPr>
                    <w:t>BAIGIAMOSIOS NUOSTATOS</w:t>
                  </w:r>
                </w:sdtContent>
              </w:sdt>
            </w:p>
            <w:p w:rsidR="00D177DC" w:rsidRDefault="00D177DC">
              <w:pPr>
                <w:jc w:val="center"/>
                <w:rPr>
                  <w:b/>
                </w:rPr>
              </w:pPr>
            </w:p>
            <w:sdt>
              <w:sdtPr>
                <w:alias w:val="14 p."/>
                <w:tag w:val="part_d3716818b6c24864917f53b62134e6a8"/>
                <w:id w:val="1394846825"/>
                <w:lock w:val="sdtLocked"/>
              </w:sdtPr>
              <w:sdtContent>
                <w:p w:rsidR="00D177DC" w:rsidRDefault="002509CC">
                  <w:pPr>
                    <w:ind w:firstLine="720"/>
                    <w:jc w:val="both"/>
                  </w:pPr>
                  <w:sdt>
                    <w:sdtPr>
                      <w:alias w:val="Numeris"/>
                      <w:tag w:val="nr_d3716818b6c24864917f53b62134e6a8"/>
                      <w:id w:val="1318373331"/>
                      <w:lock w:val="sdtLocked"/>
                    </w:sdtPr>
                    <w:sdtContent>
                      <w:r w:rsidR="006E45B3">
                        <w:t>14</w:t>
                      </w:r>
                    </w:sdtContent>
                  </w:sdt>
                  <w:r w:rsidR="006E45B3">
                    <w:t xml:space="preserve">. Rietavo savivaldybės administracija patvirtintą sąrašą ne vėliau kaip per 10 dienų pateikia Valstybinei mokesčių inspekcijai.  </w:t>
                  </w:r>
                </w:p>
              </w:sdtContent>
            </w:sdt>
            <w:sdt>
              <w:sdtPr>
                <w:alias w:val="15 p."/>
                <w:tag w:val="part_f97694634aa641179fcc634e9150b06b"/>
                <w:id w:val="-1343855585"/>
                <w:lock w:val="sdtLocked"/>
              </w:sdtPr>
              <w:sdtContent>
                <w:p w:rsidR="00D177DC" w:rsidRDefault="002509CC">
                  <w:pPr>
                    <w:ind w:firstLine="720"/>
                    <w:jc w:val="both"/>
                  </w:pPr>
                  <w:sdt>
                    <w:sdtPr>
                      <w:alias w:val="Numeris"/>
                      <w:tag w:val="nr_f97694634aa641179fcc634e9150b06b"/>
                      <w:id w:val="-1488619835"/>
                      <w:lock w:val="sdtLocked"/>
                    </w:sdtPr>
                    <w:sdtContent>
                      <w:r w:rsidR="006E45B3">
                        <w:t>15</w:t>
                      </w:r>
                    </w:sdtContent>
                  </w:sdt>
                  <w:r w:rsidR="006E45B3">
                    <w:t>. Šalių ginčai sprendžiami derybomis, o nepavykus susitarti – Lietuvos Respublikos teisės aktų nustatyta tvarka.</w:t>
                  </w:r>
                </w:p>
              </w:sdtContent>
            </w:sdt>
            <w:sdt>
              <w:sdtPr>
                <w:alias w:val="16 p."/>
                <w:tag w:val="part_52903baa47f847dfb73405975aaa0809"/>
                <w:id w:val="-354801889"/>
                <w:lock w:val="sdtLocked"/>
              </w:sdtPr>
              <w:sdtContent>
                <w:p w:rsidR="00D177DC" w:rsidRDefault="002509CC">
                  <w:pPr>
                    <w:ind w:firstLine="720"/>
                    <w:jc w:val="both"/>
                  </w:pPr>
                  <w:sdt>
                    <w:sdtPr>
                      <w:alias w:val="Numeris"/>
                      <w:tag w:val="nr_52903baa47f847dfb73405975aaa0809"/>
                      <w:id w:val="1271357385"/>
                      <w:lock w:val="sdtLocked"/>
                    </w:sdtPr>
                    <w:sdtContent>
                      <w:r w:rsidR="006E45B3">
                        <w:t>16</w:t>
                      </w:r>
                    </w:sdtContent>
                  </w:sdt>
                  <w:r w:rsidR="006E45B3">
                    <w:t>. Aprašo vykdymo kontrolę vykdo Administracijos direktoriaus įsakymu sudaryta darbo grupė.</w:t>
                  </w:r>
                </w:p>
              </w:sdtContent>
            </w:sdt>
          </w:sdtContent>
        </w:sdt>
        <w:sdt>
          <w:sdtPr>
            <w:alias w:val="pabaiga"/>
            <w:tag w:val="part_29d286545bc748529e896aff70bc170b"/>
            <w:id w:val="1449667251"/>
            <w:lock w:val="sdtLocked"/>
          </w:sdtPr>
          <w:sdtContent>
            <w:p w:rsidR="00D177DC" w:rsidRDefault="006E45B3" w:rsidP="006E45B3">
              <w:pPr>
                <w:ind w:firstLine="720"/>
                <w:jc w:val="center"/>
                <w:rPr>
                  <w:b/>
                  <w:szCs w:val="24"/>
                </w:rPr>
              </w:pPr>
              <w:r>
                <w:t>_________________</w:t>
              </w:r>
            </w:p>
          </w:sdtContent>
          <w:bookmarkStart w:id="0" w:name="_GoBack" w:displacedByCustomXml="next"/>
          <w:bookmarkEnd w:id="0" w:displacedByCustomXml="next"/>
        </w:sdt>
      </w:sdtContent>
    </w:sdt>
    <w:sectPr w:rsidR="00D177DC" w:rsidSect="002509CC">
      <w:footerReference w:type="default" r:id="rId8"/>
      <w:type w:val="continuous"/>
      <w:pgSz w:w="11907" w:h="16840" w:code="9"/>
      <w:pgMar w:top="1134" w:right="709" w:bottom="1134" w:left="1701" w:header="680" w:footer="454"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77E" w:rsidRDefault="0015477E">
      <w:pPr>
        <w:ind w:firstLine="720"/>
        <w:jc w:val="both"/>
      </w:pPr>
      <w:r>
        <w:separator/>
      </w:r>
    </w:p>
  </w:endnote>
  <w:endnote w:type="continuationSeparator" w:id="1">
    <w:p w:rsidR="0015477E" w:rsidRDefault="0015477E">
      <w:pPr>
        <w:ind w:firstLine="720"/>
        <w:jc w:val="both"/>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7DC" w:rsidRDefault="00D177DC">
    <w:pPr>
      <w:tabs>
        <w:tab w:val="center" w:pos="4153"/>
        <w:tab w:val="right" w:pos="8306"/>
      </w:tabs>
      <w:ind w:firstLine="720"/>
      <w:jc w:val="both"/>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77E" w:rsidRDefault="0015477E">
      <w:pPr>
        <w:ind w:firstLine="720"/>
        <w:jc w:val="both"/>
      </w:pPr>
      <w:r>
        <w:separator/>
      </w:r>
    </w:p>
  </w:footnote>
  <w:footnote w:type="continuationSeparator" w:id="1">
    <w:p w:rsidR="0015477E" w:rsidRDefault="0015477E">
      <w:pPr>
        <w:ind w:firstLine="720"/>
        <w:jc w:val="both"/>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0"/>
    <w:footnote w:id="1"/>
  </w:footnotePr>
  <w:endnotePr>
    <w:endnote w:id="0"/>
    <w:endnote w:id="1"/>
  </w:endnotePr>
  <w:compat/>
  <w:rsids>
    <w:rsidRoot w:val="00ED5803"/>
    <w:rsid w:val="0015477E"/>
    <w:rsid w:val="002509CC"/>
    <w:rsid w:val="006E45B3"/>
    <w:rsid w:val="00B93800"/>
    <w:rsid w:val="00D177DC"/>
    <w:rsid w:val="00ED580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rsid w:val="002509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45B3"/>
    <w:rPr>
      <w:color w:val="808080"/>
    </w:rPr>
  </w:style>
  <w:style w:type="paragraph" w:styleId="Antrats">
    <w:name w:val="header"/>
    <w:basedOn w:val="prastasis"/>
    <w:link w:val="AntratsDiagrama"/>
    <w:rsid w:val="006E45B3"/>
    <w:pPr>
      <w:tabs>
        <w:tab w:val="center" w:pos="4819"/>
        <w:tab w:val="right" w:pos="9638"/>
      </w:tabs>
    </w:pPr>
  </w:style>
  <w:style w:type="character" w:customStyle="1" w:styleId="AntratsDiagrama">
    <w:name w:val="Antraštės Diagrama"/>
    <w:basedOn w:val="Numatytasispastraiposriftas"/>
    <w:link w:val="Antrats"/>
    <w:rsid w:val="006E45B3"/>
  </w:style>
  <w:style w:type="paragraph" w:styleId="Porat">
    <w:name w:val="footer"/>
    <w:basedOn w:val="prastasis"/>
    <w:link w:val="PoratDiagrama"/>
    <w:rsid w:val="006E45B3"/>
    <w:pPr>
      <w:tabs>
        <w:tab w:val="center" w:pos="4819"/>
        <w:tab w:val="right" w:pos="9638"/>
      </w:tabs>
    </w:pPr>
  </w:style>
  <w:style w:type="character" w:customStyle="1" w:styleId="PoratDiagrama">
    <w:name w:val="Poraštė Diagrama"/>
    <w:basedOn w:val="Numatytasispastraiposriftas"/>
    <w:link w:val="Porat"/>
    <w:rsid w:val="006E45B3"/>
  </w:style>
  <w:style w:type="paragraph" w:styleId="Debesliotekstas">
    <w:name w:val="Balloon Text"/>
    <w:basedOn w:val="prastasis"/>
    <w:link w:val="DebesliotekstasDiagrama"/>
    <w:rsid w:val="00B93800"/>
    <w:rPr>
      <w:rFonts w:ascii="Tahoma" w:hAnsi="Tahoma" w:cs="Tahoma"/>
      <w:sz w:val="16"/>
      <w:szCs w:val="16"/>
    </w:rPr>
  </w:style>
  <w:style w:type="character" w:customStyle="1" w:styleId="DebesliotekstasDiagrama">
    <w:name w:val="Debesėlio tekstas Diagrama"/>
    <w:basedOn w:val="Numatytasispastraiposriftas"/>
    <w:link w:val="Debesliotekstas"/>
    <w:rsid w:val="00B93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E45B3"/>
    <w:rPr>
      <w:color w:val="808080"/>
    </w:rPr>
  </w:style>
  <w:style w:type="paragraph" w:styleId="Antrats">
    <w:name w:val="header"/>
    <w:basedOn w:val="prastasis"/>
    <w:link w:val="AntratsDiagrama"/>
    <w:rsid w:val="006E45B3"/>
    <w:pPr>
      <w:tabs>
        <w:tab w:val="center" w:pos="4819"/>
        <w:tab w:val="right" w:pos="9638"/>
      </w:tabs>
    </w:pPr>
  </w:style>
  <w:style w:type="character" w:customStyle="1" w:styleId="AntratsDiagrama">
    <w:name w:val="Antraštės Diagrama"/>
    <w:basedOn w:val="Numatytasispastraiposriftas"/>
    <w:link w:val="Antrats"/>
    <w:rsid w:val="006E45B3"/>
  </w:style>
  <w:style w:type="paragraph" w:styleId="Porat">
    <w:name w:val="footer"/>
    <w:basedOn w:val="prastasis"/>
    <w:link w:val="PoratDiagrama"/>
    <w:rsid w:val="006E45B3"/>
    <w:pPr>
      <w:tabs>
        <w:tab w:val="center" w:pos="4819"/>
        <w:tab w:val="right" w:pos="9638"/>
      </w:tabs>
    </w:pPr>
  </w:style>
  <w:style w:type="character" w:customStyle="1" w:styleId="PoratDiagrama">
    <w:name w:val="Poraštė Diagrama"/>
    <w:basedOn w:val="Numatytasispastraiposriftas"/>
    <w:link w:val="Porat"/>
    <w:rsid w:val="006E45B3"/>
  </w:style>
</w:styles>
</file>

<file path=word/webSettings.xml><?xml version="1.0" encoding="utf-8"?>
<w:webSettings xmlns:r="http://schemas.openxmlformats.org/officeDocument/2006/relationships" xmlns:w="http://schemas.openxmlformats.org/wordprocessingml/2006/main">
  <w:divs>
    <w:div w:id="1750345747">
      <w:bodyDiv w:val="1"/>
      <w:marLeft w:val="0"/>
      <w:marRight w:val="0"/>
      <w:marTop w:val="0"/>
      <w:marBottom w:val="0"/>
      <w:divBdr>
        <w:top w:val="none" w:sz="0" w:space="0" w:color="auto"/>
        <w:left w:val="none" w:sz="0" w:space="0" w:color="auto"/>
        <w:bottom w:val="none" w:sz="0" w:space="0" w:color="auto"/>
        <w:right w:val="none" w:sz="0" w:space="0" w:color="auto"/>
      </w:divBdr>
      <w:divsChild>
        <w:div w:id="13384590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Bendrosios nuostatos"/>
          <w:gallery w:val="placeholder"/>
        </w:category>
        <w:types>
          <w:type w:val="bbPlcHdr"/>
        </w:types>
        <w:behaviors>
          <w:behavior w:val="content"/>
        </w:behaviors>
        <w:guid w:val="{26E309C4-819E-43AD-91AD-C53767D04613}"/>
      </w:docPartPr>
      <w:docPartBody>
        <w:p w:rsidR="00DE3804" w:rsidRDefault="00572DF5">
          <w:r w:rsidRPr="00E35956">
            <w:rPr>
              <w:rStyle w:val="Vietosrezervavimoenklotekstas"/>
            </w:rPr>
            <w:t>Spustelėkite čia, jei norite įvesti tekstą.</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296"/>
  <w:hyphenationZone w:val="396"/>
  <w:characterSpacingControl w:val="doNotCompress"/>
  <w:compat>
    <w:useFELayout/>
  </w:compat>
  <w:rsids>
    <w:rsidRoot w:val="00572DF5"/>
    <w:rsid w:val="00572DF5"/>
    <w:rsid w:val="00DE380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38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72DF5"/>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2b0cbbe763c94f48b4827d874e4e3f8b" PartId="6a456b4fa75d4f969aaa2f54c2df4e2b">
    <Part Type="preambule" Nr="" Abbr="" Title="" Notes="" DocPartId="48d473cafe2446c5ba56f0ef3157cb5d" PartId="787c343a00c1446eb0cf0b533680007d"/>
    <Part Type="punktas" Nr="1" Abbr="1 p." DocPartId="a3edf57c2eb44882abc3cbfa4b27c266" PartId="adb85138b2ec4efaa37b0acfad2773e7"/>
    <Part Type="punktas" Nr="2" Abbr="2 p." DocPartId="c8949c0fb83c47eb916075d0a93675b9" PartId="b3a717cf616045e5b53cdb3440299315"/>
    <Part Type="punktas" Nr="3" Abbr="3 p." DocPartId="79881d27faad4486a7546b21f5e8774d" PartId="098f2027eaee4623b856500b25db4758"/>
    <Part Type="pastraipa" Nr="" Abbr="" Title="" Notes="" DocPartId="19ea3737a39f49369f333abde15b113b" PartId="b56c996215b14b2fbdfa054ae66e3c00"/>
    <Part Type="signatura" DocPartId="23dad675777240438438f79551f30312" PartId="2dbc5900f6bc42b2a08dd1b1951c3625"/>
  </Part>
  <Part Type="patvirtinta" Title="RIETAVO SAVIVALDYBĖJE ESANČIŲ PASTATŲ IR STATINIŲ, KURIE YRA NEPRIŽIŪRIMI, APLEISTI IR NENAUDOJAMI ARBA NAUDOJAMI NE PAGAL PASKIRTĮ, SĄRAŠO SUDARYMO IR KEITIMO TVARKOS APRAŠAS" DocPartId="ddce8ae436004d319a74acc82bed6ce4" PartId="3aa835a4448f4104842b1a186bc6e06b">
    <Part Type="skyrius" Nr="1" Title="BENDROSIOS NUOSTATOS" DocPartId="5a2f8e2d78ba4f33a9efb78c1e0853e0" PartId="0667277e2c024ba0b9e78850596e1428">
      <Part Type="punktas" Nr="1" Abbr="1 p." DocPartId="5062734f99cb465c86aa68ba1c78ec6b" PartId="2082c6aec4f042728a083468a5158823"/>
      <Part Type="punktas" Nr="2" Abbr="2 p." DocPartId="f791de4606d848889a6db92e0568d4a9" PartId="52d5dce59fc1468ab2ce7e1019502b7c"/>
      <Part Type="punktas" Nr="3" Abbr="3 p." DocPartId="e33c54dea531428d9ca4c4f9652b65c6" PartId="39329e37c8e14027b962a6bbdeffb386"/>
      <Part Type="punktas" Nr="4" Abbr="4 p." DocPartId="9fe22e3e6cb14715b29414387bf78e60" PartId="12f636bddda644a4bab6768af29ae93f"/>
    </Part>
    <Part Type="skyrius" Nr="2" Title="SĄRAŠO SUDARYMAS" DocPartId="02411c98842e448c93a193d4c48e28bd" PartId="f454123db9d1410f9257f45db6174896">
      <Part Type="punktas" Nr="5" Abbr="5 p." DocPartId="090a3d9b994042a39bcee3e75ae3d398" PartId="51f0a97c3ded476b927fcadfe69ef131">
        <Part Type="punktas" Nr="5.1" Abbr="5.1 p." DocPartId="581402a2b4114ca9af232370abe8f625" PartId="94ecd1acbed14a20a718b193574b1ca2"/>
        <Part Type="punktas" Nr="5.2" Abbr="5.2 p." DocPartId="85155b83a9274d65ba92f25fa2e16a58" PartId="d15c091a709d487898c2d1d6dda48341"/>
        <Part Type="punktas" Nr="5.3" Abbr="5.3 p." DocPartId="67931460a8e64b02a389e0d02342143f" PartId="42b83224e58a42c4b3020bbe4b7055d2"/>
        <Part Type="punktas" Nr="5.4" Abbr="5.4 p." DocPartId="c2c0f8a5748c4e2a8c27029a8302161b" PartId="1136f33bae6a417f843677d6c863149f"/>
      </Part>
      <Part Type="punktas" Nr="6" Abbr="6 p." DocPartId="67ce5a56ebf7456dbe79d430fd892c5f" PartId="8bca389208e547ba969254c4b689ef54"/>
      <Part Type="punktas" Nr="7" Abbr="7 p." DocPartId="98bf37dbb3104889b2afdbc67ffbe05d" PartId="5ef0fefbc3fc4bf29c1f25a8cc0e6941"/>
      <Part Type="punktas" Nr="8" Abbr="8 p." DocPartId="4f2a028aeb6f45b8aa4699acf886e32a" PartId="1b2dd74784e443f1ad2abe84928bdf83"/>
      <Part Type="punktas" Nr="9" Abbr="9 p." DocPartId="5741f316b51f45c19f4197f1ad20a6cb" PartId="6753130cb85d4b61b66535b11e904552"/>
      <Part Type="punktas" Nr="10" Abbr="10 p." DocPartId="e18ba19f75a64fdd8fb566cea4e28c11" PartId="ce5658878cfc457fb60f93cb8a826f51"/>
    </Part>
    <Part Type="skyrius" Nr="3" Title="SĄRAŠO KEITIMAS" DocPartId="d79bafba911445d69cf52ca61c656cf6" PartId="f26038493ff94bdabcd47efd5ee3294b">
      <Part Type="punktas" Nr="11" Abbr="11 p." DocPartId="4f5616dfba9149169c867f4c4ca40d48" PartId="0bcf57ba2f2e438d9b12e3a6f5765329">
        <Part Type="punktas" Nr="11.1" Abbr="11.1 p." DocPartId="00489f97c6e542938d46e871b1980557" PartId="68852e0dfd1046aa8c3c5d5c7d724e25"/>
        <Part Type="punktas" Nr="11.2" Abbr="11.2 p." DocPartId="a28c28722f0048b08eb09e081db85cc1" PartId="986259a529c549958a5baa7c6fe6b079"/>
        <Part Type="punktas" Nr="11.3" Abbr="11.3 p." DocPartId="2cd0def42982496a89b3c5f2b0b2f728" PartId="ef1364b6f9aa4fd6a2cb66933a279e8f"/>
        <Part Type="punktas" Nr="11.4" Abbr="11.4 p." DocPartId="907ace488902455eb9ff2c92b6bd78f7" PartId="a9070fdf920a4fc6b8583066a56f81dc"/>
        <Part Type="punktas" Nr="11.5" Abbr="11.5 p." DocPartId="984f7893365741cc87159f7e81cf0ddd" PartId="a22f48d8b4804c88844a938a4d967f4b"/>
        <Part Type="punktas" Nr="11.6" Abbr="11.6 p." DocPartId="1e2d1ea053b0433ea0c0458c1c26f0c3" PartId="7fe73bbf9f0049c69f3694d17fa767a0"/>
      </Part>
      <Part Type="punktas" Nr="12" Abbr="12 p." DocPartId="7f3518eebfe5493fab75405d468c3e78" PartId="b84f6261a9ec4a598c40ce2a44824021"/>
      <Part Type="punktas" Nr="13" Abbr="13 p." DocPartId="978f5da0c11e4b9aa8e3ba6d800853cf" PartId="e10b0353ed034ad0be2b508ad801caaf"/>
    </Part>
    <Part Type="skyrius" Nr="4" Title="BAIGIAMOSIOS NUOSTATOS" DocPartId="3e8b2047ac464aaea4b3a2b046b573c4" PartId="f7e741024611438a9b60d0e501523610">
      <Part Type="punktas" Nr="14" Abbr="14 p." DocPartId="585e4094e6d4472680028f41129393a9" PartId="d3716818b6c24864917f53b62134e6a8"/>
      <Part Type="punktas" Nr="15" Abbr="15 p." DocPartId="73e3e638620547fe865349ab9ea8ebe3" PartId="f97694634aa641179fcc634e9150b06b"/>
      <Part Type="punktas" Nr="16" Abbr="16 p." DocPartId="9fc102ad4b7e46b691e122a0397fc16b" PartId="52903baa47f847dfb73405975aaa0809"/>
    </Part>
    <Part Type="pabaiga" DocPartId="42130391584e4268a92ab9b5b7ef3d9c" PartId="29d286545bc748529e896aff70bc170b"/>
  </Part>
</Parts>
</file>

<file path=customXml/itemProps1.xml><?xml version="1.0" encoding="utf-8"?>
<ds:datastoreItem xmlns:ds="http://schemas.openxmlformats.org/officeDocument/2006/customXml" ds:itemID="{59EA6849-16B9-44A5-B5AA-F24112A7898E}">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5312</Words>
  <Characters>3028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lpstr>
    </vt:vector>
  </TitlesOfParts>
  <Company> </Company>
  <LinksUpToDate>false</LinksUpToDate>
  <CharactersWithSpaces>8324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Aim</cp:lastModifiedBy>
  <cp:revision>2</cp:revision>
  <cp:lastPrinted>2015-05-04T11:18:00Z</cp:lastPrinted>
  <dcterms:created xsi:type="dcterms:W3CDTF">2015-08-28T05:55:00Z</dcterms:created>
  <dcterms:modified xsi:type="dcterms:W3CDTF">2015-08-28T05:55:00Z</dcterms:modified>
</cp:coreProperties>
</file>