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BE746" w14:textId="10663410" w:rsidR="00A13F0D" w:rsidRDefault="00A13F0D" w:rsidP="005E2FCB">
      <w:pPr>
        <w:framePr w:w="2767" w:h="365" w:hSpace="180" w:wrap="around" w:vAnchor="text" w:hAnchor="page" w:x="8431" w:y="-235"/>
        <w:ind w:firstLine="0"/>
        <w:jc w:val="center"/>
        <w:rPr>
          <w:b/>
          <w:bCs/>
        </w:rPr>
      </w:pPr>
    </w:p>
    <w:p w14:paraId="54D2F627" w14:textId="524AE34B" w:rsidR="00A13F0D" w:rsidRDefault="005E2FCB" w:rsidP="005E2FCB">
      <w:pPr>
        <w:ind w:firstLine="0"/>
        <w:jc w:val="center"/>
      </w:pPr>
      <w:r>
        <w:t xml:space="preserve">                                                  </w:t>
      </w:r>
      <w:r w:rsidR="007B0AD7">
        <w:object w:dxaOrig="2745" w:dyaOrig="3225" w14:anchorId="46C68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7" o:title=""/>
          </v:shape>
          <o:OLEObject Type="Embed" ProgID="PBrush" ShapeID="_x0000_i1025" DrawAspect="Content" ObjectID="_1778591305" r:id="rId8"/>
        </w:object>
      </w:r>
    </w:p>
    <w:p w14:paraId="3C3A26A3" w14:textId="77777777" w:rsidR="00A13F0D" w:rsidRDefault="00A13F0D">
      <w:pPr>
        <w:shd w:val="solid" w:color="FFFFFF" w:fill="FFFFFF"/>
        <w:tabs>
          <w:tab w:val="left" w:pos="-851"/>
        </w:tabs>
        <w:ind w:firstLine="0"/>
        <w:jc w:val="center"/>
        <w:rPr>
          <w:caps/>
          <w:sz w:val="16"/>
        </w:rPr>
      </w:pPr>
    </w:p>
    <w:p w14:paraId="1DE90758" w14:textId="6DC0023D" w:rsidR="00A13F0D" w:rsidRDefault="00B53B6B">
      <w:pPr>
        <w:shd w:val="solid" w:color="FFFFFF" w:fill="FFFFFF"/>
        <w:ind w:firstLine="0"/>
        <w:jc w:val="center"/>
        <w:rPr>
          <w:b/>
        </w:rPr>
      </w:pPr>
      <w:r>
        <w:rPr>
          <w:b/>
        </w:rPr>
        <w:fldChar w:fldCharType="begin">
          <w:ffData>
            <w:name w:val=""/>
            <w:enabled/>
            <w:calcOnExit w:val="0"/>
            <w:textInput>
              <w:default w:val="RIETAVO SAVIVALDYBĖS TARYBA"/>
              <w:format w:val="Didžiosios raidės"/>
            </w:textInput>
          </w:ffData>
        </w:fldChar>
      </w:r>
      <w:r w:rsidR="00A13F0D">
        <w:rPr>
          <w:b/>
        </w:rPr>
        <w:instrText xml:space="preserve"> FORMTEXT </w:instrText>
      </w:r>
      <w:r>
        <w:rPr>
          <w:b/>
        </w:rPr>
      </w:r>
      <w:r>
        <w:rPr>
          <w:b/>
        </w:rPr>
        <w:fldChar w:fldCharType="separate"/>
      </w:r>
      <w:r w:rsidR="00DE2F27">
        <w:rPr>
          <w:b/>
          <w:noProof/>
        </w:rPr>
        <w:t>RIETAVO SAVIVALDYBĖS TARYBA</w:t>
      </w:r>
      <w:r>
        <w:rPr>
          <w:b/>
        </w:rPr>
        <w:fldChar w:fldCharType="end"/>
      </w:r>
    </w:p>
    <w:p w14:paraId="0FCB836D" w14:textId="77777777" w:rsidR="00A13F0D" w:rsidRDefault="00A13F0D">
      <w:pPr>
        <w:shd w:val="solid" w:color="FFFFFF" w:fill="FFFFFF"/>
        <w:ind w:firstLine="0"/>
        <w:jc w:val="center"/>
        <w:rPr>
          <w:b/>
        </w:rPr>
      </w:pPr>
    </w:p>
    <w:p w14:paraId="0D7DB8E1" w14:textId="77777777" w:rsidR="00A13F0D" w:rsidRDefault="00A13F0D">
      <w:pPr>
        <w:shd w:val="solid" w:color="FFFFFF" w:fill="FFFFFF"/>
        <w:ind w:firstLine="0"/>
        <w:jc w:val="center"/>
        <w:rPr>
          <w:b/>
          <w:bCs/>
        </w:rPr>
      </w:pPr>
    </w:p>
    <w:p w14:paraId="2B2A3FC5" w14:textId="77777777" w:rsidR="00A13F0D" w:rsidRDefault="00B53B6B">
      <w:pPr>
        <w:shd w:val="solid" w:color="FFFFFF" w:fill="FFFFFF"/>
        <w:ind w:firstLine="0"/>
        <w:jc w:val="center"/>
        <w:rPr>
          <w:b/>
          <w:bCs/>
        </w:rPr>
      </w:pPr>
      <w:r>
        <w:rPr>
          <w:b/>
          <w:bCs/>
        </w:rPr>
        <w:fldChar w:fldCharType="begin">
          <w:ffData>
            <w:name w:val="Text1"/>
            <w:enabled/>
            <w:calcOnExit w:val="0"/>
            <w:textInput/>
          </w:ffData>
        </w:fldChar>
      </w:r>
      <w:r w:rsidR="00A13F0D">
        <w:rPr>
          <w:b/>
          <w:bCs/>
        </w:rPr>
        <w:instrText xml:space="preserve"> FORMTEXT </w:instrText>
      </w:r>
      <w:r>
        <w:rPr>
          <w:b/>
          <w:bCs/>
        </w:rPr>
      </w:r>
      <w:r>
        <w:rPr>
          <w:b/>
          <w:bCs/>
        </w:rPr>
        <w:fldChar w:fldCharType="separate"/>
      </w:r>
      <w:r w:rsidR="00A13F0D">
        <w:rPr>
          <w:b/>
          <w:bCs/>
          <w:noProof/>
        </w:rPr>
        <w:t>SPRENDIMAS</w:t>
      </w:r>
      <w:r>
        <w:rPr>
          <w:b/>
          <w:bCs/>
        </w:rPr>
        <w:fldChar w:fldCharType="end"/>
      </w:r>
    </w:p>
    <w:p w14:paraId="0CBBACBC" w14:textId="77777777" w:rsidR="00F022CB" w:rsidRPr="00323589" w:rsidRDefault="00F022CB" w:rsidP="00F022CB">
      <w:pPr>
        <w:ind w:firstLine="0"/>
        <w:jc w:val="center"/>
        <w:rPr>
          <w:b/>
          <w:bCs/>
          <w:color w:val="000000"/>
        </w:rPr>
      </w:pPr>
      <w:r w:rsidRPr="00323589">
        <w:rPr>
          <w:b/>
          <w:bCs/>
          <w:caps/>
          <w:color w:val="000000"/>
        </w:rPr>
        <w:t xml:space="preserve">DĖL </w:t>
      </w:r>
      <w:r>
        <w:rPr>
          <w:b/>
          <w:bCs/>
          <w:caps/>
          <w:color w:val="000000"/>
        </w:rPr>
        <w:t>RIETAVO</w:t>
      </w:r>
      <w:r w:rsidRPr="00323589">
        <w:rPr>
          <w:b/>
          <w:bCs/>
          <w:caps/>
          <w:color w:val="000000"/>
        </w:rPr>
        <w:t xml:space="preserve">  </w:t>
      </w:r>
      <w:r w:rsidRPr="00323589">
        <w:rPr>
          <w:b/>
          <w:bCs/>
          <w:color w:val="000000"/>
        </w:rPr>
        <w:t>SAVIVALDYBĖS</w:t>
      </w:r>
      <w:r w:rsidRPr="00323589">
        <w:rPr>
          <w:color w:val="000000"/>
        </w:rPr>
        <w:t> </w:t>
      </w:r>
      <w:r w:rsidRPr="00323589">
        <w:rPr>
          <w:b/>
          <w:bCs/>
          <w:color w:val="000000"/>
        </w:rPr>
        <w:t>VIEŠŲJŲ PASLAUGŲ TEIKIMO VIETINIO SUSISIEKIMO MARŠRUTAIS TVARKOS APRAŠO PATVIRTINIMO</w:t>
      </w:r>
    </w:p>
    <w:p w14:paraId="0EDD2C9B" w14:textId="0C65F66C" w:rsidR="00A13F0D" w:rsidRPr="007B0AD7" w:rsidRDefault="00A13F0D">
      <w:pPr>
        <w:shd w:val="solid" w:color="FFFFFF" w:fill="FFFFFF"/>
        <w:ind w:firstLine="0"/>
        <w:jc w:val="center"/>
        <w:rPr>
          <w:b/>
          <w:bCs/>
          <w:szCs w:val="24"/>
        </w:rPr>
      </w:pPr>
    </w:p>
    <w:p w14:paraId="5604E716" w14:textId="77777777" w:rsidR="00A13F0D" w:rsidRDefault="00A13F0D">
      <w:pPr>
        <w:shd w:val="solid" w:color="FFFFFF" w:fill="FFFFFF"/>
        <w:ind w:firstLine="0"/>
        <w:jc w:val="center"/>
      </w:pPr>
    </w:p>
    <w:p w14:paraId="2C50F0C8" w14:textId="78153AC5" w:rsidR="007B0AD7" w:rsidRDefault="007B0AD7" w:rsidP="007B0AD7">
      <w:pPr>
        <w:framePr w:w="5378" w:h="365" w:hRule="exact" w:hSpace="1418" w:wrap="around" w:vAnchor="page" w:hAnchor="page" w:x="3869" w:y="4501"/>
        <w:shd w:val="solid" w:color="FFFFFF" w:fill="FFFFFF"/>
        <w:ind w:firstLine="0"/>
        <w:jc w:val="center"/>
      </w:pPr>
      <w:r>
        <w:fldChar w:fldCharType="begin">
          <w:ffData>
            <w:name w:val="Text5"/>
            <w:enabled/>
            <w:calcOnExit w:val="0"/>
            <w:textInput/>
          </w:ffData>
        </w:fldChar>
      </w:r>
      <w:bookmarkStart w:id="0" w:name="Text5"/>
      <w:r>
        <w:instrText xml:space="preserve"> FORMTEXT </w:instrText>
      </w:r>
      <w:r>
        <w:fldChar w:fldCharType="separate"/>
      </w:r>
      <w:r>
        <w:rPr>
          <w:noProof/>
        </w:rPr>
        <w:t>2024</w:t>
      </w:r>
      <w:r>
        <w:fldChar w:fldCharType="end"/>
      </w:r>
      <w:bookmarkEnd w:id="0"/>
      <w:r>
        <w:t xml:space="preserve"> m. </w:t>
      </w:r>
      <w:r w:rsidR="00F022CB">
        <w:t>gegužės</w:t>
      </w:r>
      <w:r>
        <w:t xml:space="preserve"> </w:t>
      </w:r>
      <w:r w:rsidR="000B3E3B">
        <w:t>30</w:t>
      </w:r>
      <w:r w:rsidR="00962348">
        <w:t xml:space="preserve"> </w:t>
      </w:r>
      <w:r>
        <w:t xml:space="preserve">d.  Nr. </w:t>
      </w:r>
      <w:r>
        <w:fldChar w:fldCharType="begin">
          <w:ffData>
            <w:name w:val="Text7"/>
            <w:enabled/>
            <w:calcOnExit w:val="0"/>
            <w:textInput/>
          </w:ffData>
        </w:fldChar>
      </w:r>
      <w:bookmarkStart w:id="1" w:name="Text7"/>
      <w:r>
        <w:instrText xml:space="preserve"> FORMTEXT </w:instrText>
      </w:r>
      <w:r>
        <w:fldChar w:fldCharType="separate"/>
      </w:r>
      <w:r>
        <w:rPr>
          <w:noProof/>
        </w:rPr>
        <w:t>T1-</w:t>
      </w:r>
      <w:r>
        <w:fldChar w:fldCharType="end"/>
      </w:r>
      <w:bookmarkEnd w:id="1"/>
      <w:r w:rsidR="000B3E3B">
        <w:t>9</w:t>
      </w:r>
      <w:r w:rsidR="00414689">
        <w:t>4</w:t>
      </w:r>
    </w:p>
    <w:p w14:paraId="58599CA0" w14:textId="77777777" w:rsidR="00A13F0D" w:rsidRDefault="00B53B6B">
      <w:pPr>
        <w:ind w:firstLine="0"/>
        <w:jc w:val="center"/>
      </w:pPr>
      <w:r>
        <w:fldChar w:fldCharType="begin">
          <w:ffData>
            <w:name w:val="Text11"/>
            <w:enabled/>
            <w:calcOnExit w:val="0"/>
            <w:textInput>
              <w:default w:val="Rietavas"/>
            </w:textInput>
          </w:ffData>
        </w:fldChar>
      </w:r>
      <w:bookmarkStart w:id="2" w:name="Text11"/>
      <w:r w:rsidR="00A13F0D">
        <w:instrText xml:space="preserve"> FORMTEXT </w:instrText>
      </w:r>
      <w:r>
        <w:fldChar w:fldCharType="separate"/>
      </w:r>
      <w:r w:rsidR="00A13F0D">
        <w:rPr>
          <w:noProof/>
        </w:rPr>
        <w:t>Rietavas</w:t>
      </w:r>
      <w:r>
        <w:fldChar w:fldCharType="end"/>
      </w:r>
      <w:bookmarkEnd w:id="2"/>
    </w:p>
    <w:p w14:paraId="7A236590" w14:textId="77777777" w:rsidR="00B6618F" w:rsidRDefault="00B6618F" w:rsidP="00F022CB">
      <w:pPr>
        <w:rPr>
          <w:rFonts w:eastAsia="SimSun"/>
          <w:bCs/>
          <w:color w:val="000000"/>
          <w:szCs w:val="24"/>
        </w:rPr>
      </w:pPr>
    </w:p>
    <w:p w14:paraId="785D4938" w14:textId="77777777" w:rsidR="00B6618F" w:rsidRDefault="00B6618F" w:rsidP="00F022CB">
      <w:pPr>
        <w:rPr>
          <w:rFonts w:eastAsia="SimSun"/>
          <w:bCs/>
          <w:color w:val="000000"/>
          <w:szCs w:val="24"/>
        </w:rPr>
      </w:pPr>
    </w:p>
    <w:p w14:paraId="1CF6E4E1" w14:textId="3AFC33D5" w:rsidR="00F022CB" w:rsidRPr="00323589" w:rsidRDefault="00F022CB" w:rsidP="00B6618F">
      <w:pPr>
        <w:rPr>
          <w:rFonts w:eastAsia="SimSun"/>
          <w:color w:val="000000"/>
          <w:szCs w:val="24"/>
        </w:rPr>
      </w:pPr>
      <w:r w:rsidRPr="00323589">
        <w:rPr>
          <w:rFonts w:eastAsia="SimSun"/>
          <w:bCs/>
          <w:color w:val="000000"/>
          <w:szCs w:val="24"/>
        </w:rPr>
        <w:t>Vadovaudamasi Lietuvos Respublikos vietos savivaldos įstatymo 6 straipsnio 33 punktu, 15 straipsnio 4 dalimi,</w:t>
      </w:r>
      <w:r w:rsidRPr="00323589">
        <w:rPr>
          <w:rFonts w:eastAsia="SimSun"/>
          <w:bCs/>
          <w:color w:val="FF0000"/>
          <w:szCs w:val="24"/>
        </w:rPr>
        <w:t xml:space="preserve"> </w:t>
      </w:r>
      <w:r w:rsidRPr="00323589">
        <w:rPr>
          <w:rFonts w:eastAsia="SimSun"/>
          <w:bCs/>
          <w:szCs w:val="24"/>
        </w:rPr>
        <w:t>Lietuvos Respublikos kelių transporto kodekso 11 straipsnio 6 dalimi, 17</w:t>
      </w:r>
      <w:r w:rsidRPr="00323589">
        <w:rPr>
          <w:rFonts w:eastAsia="SimSun"/>
          <w:bCs/>
          <w:szCs w:val="24"/>
          <w:vertAlign w:val="superscript"/>
        </w:rPr>
        <w:t>1</w:t>
      </w:r>
      <w:r w:rsidRPr="00323589">
        <w:rPr>
          <w:rFonts w:eastAsia="SimSun"/>
          <w:bCs/>
          <w:szCs w:val="24"/>
        </w:rPr>
        <w:t xml:space="preserve"> straipsnio 2 dalimi, 18 straipsnio 1 dalimi</w:t>
      </w:r>
      <w:r w:rsidRPr="00323589">
        <w:rPr>
          <w:rFonts w:eastAsia="SimSun"/>
          <w:bCs/>
          <w:color w:val="000000"/>
          <w:szCs w:val="24"/>
        </w:rPr>
        <w:t xml:space="preserve">, </w:t>
      </w:r>
      <w:r>
        <w:rPr>
          <w:rFonts w:eastAsia="SimSun"/>
          <w:color w:val="000000"/>
          <w:szCs w:val="24"/>
        </w:rPr>
        <w:t>Rietavo</w:t>
      </w:r>
      <w:r w:rsidRPr="00323589">
        <w:rPr>
          <w:rFonts w:eastAsia="SimSun"/>
          <w:color w:val="000000"/>
          <w:szCs w:val="24"/>
        </w:rPr>
        <w:t xml:space="preserve"> savivaldybės taryba n u s p r e n d ž i a:</w:t>
      </w:r>
    </w:p>
    <w:p w14:paraId="46B754DE" w14:textId="4D0998E1" w:rsidR="00F022CB" w:rsidRPr="00323589" w:rsidRDefault="00F022CB" w:rsidP="00B6618F">
      <w:pPr>
        <w:numPr>
          <w:ilvl w:val="0"/>
          <w:numId w:val="26"/>
        </w:numPr>
        <w:tabs>
          <w:tab w:val="left" w:pos="993"/>
        </w:tabs>
        <w:ind w:left="0" w:firstLine="720"/>
        <w:rPr>
          <w:rFonts w:eastAsia="SimSun"/>
          <w:bCs/>
          <w:color w:val="000000"/>
          <w:szCs w:val="24"/>
        </w:rPr>
      </w:pPr>
      <w:r w:rsidRPr="00323589">
        <w:rPr>
          <w:rFonts w:eastAsia="SimSun"/>
          <w:bCs/>
          <w:color w:val="000000"/>
          <w:szCs w:val="24"/>
        </w:rPr>
        <w:t xml:space="preserve">Patvirtinti </w:t>
      </w:r>
      <w:r>
        <w:rPr>
          <w:rFonts w:eastAsia="SimSun"/>
          <w:bCs/>
          <w:color w:val="000000"/>
          <w:szCs w:val="24"/>
        </w:rPr>
        <w:t>Rietavo</w:t>
      </w:r>
      <w:r w:rsidRPr="00323589">
        <w:rPr>
          <w:rFonts w:eastAsia="SimSun"/>
          <w:bCs/>
          <w:color w:val="000000"/>
          <w:szCs w:val="24"/>
        </w:rPr>
        <w:t xml:space="preserve"> savivaldybės </w:t>
      </w:r>
      <w:bookmarkStart w:id="3" w:name="_Hlk165381087"/>
      <w:r w:rsidRPr="00323589">
        <w:rPr>
          <w:rFonts w:eastAsia="SimSun"/>
          <w:bCs/>
          <w:color w:val="000000"/>
          <w:szCs w:val="24"/>
        </w:rPr>
        <w:t>vi</w:t>
      </w:r>
      <w:r w:rsidRPr="00323589">
        <w:rPr>
          <w:color w:val="000000"/>
        </w:rPr>
        <w:t>ešųjų paslaugų teikimo vietinio susisiekimo maršrutais tvarkos aprašą</w:t>
      </w:r>
      <w:bookmarkEnd w:id="3"/>
      <w:r w:rsidRPr="00323589">
        <w:rPr>
          <w:color w:val="000000"/>
        </w:rPr>
        <w:t xml:space="preserve"> (toliau – Aprašas) (pridedama)</w:t>
      </w:r>
      <w:r w:rsidRPr="00323589">
        <w:rPr>
          <w:rFonts w:eastAsia="SimSun"/>
          <w:bCs/>
          <w:color w:val="000000"/>
          <w:szCs w:val="24"/>
        </w:rPr>
        <w:t>.</w:t>
      </w:r>
    </w:p>
    <w:p w14:paraId="023FAD48" w14:textId="2AAE7227" w:rsidR="00F022CB" w:rsidRPr="00184002" w:rsidRDefault="00F022CB" w:rsidP="00B6618F">
      <w:pPr>
        <w:numPr>
          <w:ilvl w:val="0"/>
          <w:numId w:val="26"/>
        </w:numPr>
        <w:tabs>
          <w:tab w:val="left" w:pos="993"/>
        </w:tabs>
        <w:ind w:left="0" w:firstLine="720"/>
        <w:rPr>
          <w:rFonts w:eastAsia="SimSun"/>
          <w:bCs/>
          <w:szCs w:val="24"/>
        </w:rPr>
      </w:pPr>
      <w:r w:rsidRPr="00323589">
        <w:rPr>
          <w:rFonts w:eastAsia="SimSun"/>
          <w:bCs/>
          <w:color w:val="000000"/>
          <w:szCs w:val="24"/>
        </w:rPr>
        <w:t xml:space="preserve">Nustatyti, kad šis Aprašas skelbiamas </w:t>
      </w:r>
      <w:r>
        <w:rPr>
          <w:rFonts w:eastAsia="SimSun"/>
          <w:bCs/>
          <w:color w:val="000000"/>
          <w:szCs w:val="24"/>
        </w:rPr>
        <w:t>Rietavo</w:t>
      </w:r>
      <w:r w:rsidRPr="00323589">
        <w:rPr>
          <w:rFonts w:eastAsia="SimSun"/>
          <w:bCs/>
          <w:color w:val="000000"/>
          <w:szCs w:val="24"/>
        </w:rPr>
        <w:t xml:space="preserve"> savivaldybės interneto svetainė</w:t>
      </w:r>
      <w:r>
        <w:rPr>
          <w:rFonts w:eastAsia="SimSun"/>
          <w:bCs/>
          <w:color w:val="000000"/>
          <w:szCs w:val="24"/>
        </w:rPr>
        <w:t>je</w:t>
      </w:r>
      <w:r w:rsidR="00B6618F">
        <w:rPr>
          <w:rFonts w:eastAsia="SimSun"/>
          <w:bCs/>
          <w:color w:val="000000"/>
          <w:szCs w:val="24"/>
        </w:rPr>
        <w:t xml:space="preserve"> </w:t>
      </w:r>
      <w:hyperlink r:id="rId9" w:history="1">
        <w:r w:rsidR="00B6618F" w:rsidRPr="000B3E3B">
          <w:rPr>
            <w:rStyle w:val="Hipersaitas"/>
            <w:rFonts w:eastAsia="SimSun"/>
            <w:bCs/>
            <w:color w:val="auto"/>
            <w:szCs w:val="24"/>
            <w:u w:val="none"/>
          </w:rPr>
          <w:t>www.rietavas.lt</w:t>
        </w:r>
      </w:hyperlink>
      <w:r w:rsidR="000B3E3B">
        <w:rPr>
          <w:rFonts w:eastAsia="SimSun"/>
          <w:bCs/>
          <w:szCs w:val="24"/>
        </w:rPr>
        <w:t xml:space="preserve">. </w:t>
      </w:r>
      <w:r w:rsidR="00B6618F" w:rsidRPr="00184002">
        <w:rPr>
          <w:rFonts w:eastAsia="SimSun"/>
          <w:bCs/>
          <w:szCs w:val="24"/>
        </w:rPr>
        <w:t xml:space="preserve"> </w:t>
      </w:r>
      <w:r w:rsidR="000B3E3B">
        <w:rPr>
          <w:rFonts w:eastAsia="SimSun"/>
          <w:bCs/>
          <w:szCs w:val="24"/>
        </w:rPr>
        <w:t xml:space="preserve"> </w:t>
      </w:r>
    </w:p>
    <w:p w14:paraId="2A6A01BB" w14:textId="1B27BC64" w:rsidR="005B4BB3" w:rsidRPr="00F022CB" w:rsidRDefault="00F022CB" w:rsidP="00B6618F">
      <w:pPr>
        <w:ind w:firstLine="0"/>
      </w:pPr>
      <w:r>
        <w:t xml:space="preserve">             </w:t>
      </w:r>
      <w:r w:rsidR="005B4BB3" w:rsidRPr="00D924F3">
        <w:rPr>
          <w:szCs w:val="24"/>
        </w:rPr>
        <w:t>Sprendimas gali būti skundžiamas ikiteismine tvarka Lietuvos administracinių ginčų komisijos Klaipėdos apygardos skyriui (H. Manto g.</w:t>
      </w:r>
      <w:r w:rsidR="005E2FCB">
        <w:rPr>
          <w:szCs w:val="24"/>
        </w:rPr>
        <w:t xml:space="preserve"> </w:t>
      </w:r>
      <w:r w:rsidR="005B4BB3" w:rsidRPr="00D924F3">
        <w:rPr>
          <w:szCs w:val="24"/>
        </w:rPr>
        <w:t>37, Klaipėda) arba Lietuvos Respublikos administracinių bylų teisenos įstatymo nustatyta tvarka Regionų apygardos administracinio teismo Klaipėdos rūmams (Galinio Pylimo g. 9, Klaipėda) per vieną mėnesį nuo šio sprendimo paskelbimo ar įteikimo suinteresuotai šaliai dieno</w:t>
      </w:r>
      <w:r w:rsidR="005B4BB3">
        <w:rPr>
          <w:szCs w:val="24"/>
        </w:rPr>
        <w:t>s.</w:t>
      </w:r>
    </w:p>
    <w:p w14:paraId="3FD12C83" w14:textId="77777777" w:rsidR="00F27AD7" w:rsidRDefault="005F57FF" w:rsidP="00657D24">
      <w:pPr>
        <w:pStyle w:val="Pagrindinistekstas"/>
        <w:ind w:right="-42" w:firstLine="720"/>
        <w:jc w:val="both"/>
        <w:rPr>
          <w:b w:val="0"/>
          <w:sz w:val="24"/>
          <w:szCs w:val="24"/>
        </w:rPr>
      </w:pPr>
      <w:r>
        <w:rPr>
          <w:b w:val="0"/>
          <w:sz w:val="24"/>
          <w:szCs w:val="24"/>
        </w:rPr>
        <w:tab/>
      </w:r>
    </w:p>
    <w:p w14:paraId="56A585AA" w14:textId="77777777" w:rsidR="002544F7" w:rsidRDefault="002544F7" w:rsidP="00E95243">
      <w:pPr>
        <w:pStyle w:val="Pagrindinistekstas"/>
        <w:ind w:right="-42"/>
        <w:jc w:val="both"/>
        <w:rPr>
          <w:b w:val="0"/>
          <w:sz w:val="24"/>
          <w:szCs w:val="24"/>
        </w:rPr>
      </w:pPr>
    </w:p>
    <w:p w14:paraId="2705B010" w14:textId="4A09F216" w:rsidR="00C217EF" w:rsidRDefault="005F57FF" w:rsidP="00A64F4D">
      <w:pPr>
        <w:pStyle w:val="Pagrindinistekstas"/>
        <w:ind w:right="-42"/>
        <w:jc w:val="both"/>
        <w:rPr>
          <w:b w:val="0"/>
          <w:sz w:val="24"/>
          <w:szCs w:val="24"/>
        </w:rPr>
      </w:pPr>
      <w:r>
        <w:rPr>
          <w:b w:val="0"/>
          <w:sz w:val="24"/>
          <w:szCs w:val="24"/>
        </w:rPr>
        <w:t>Savivaldybės meras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004B5A06">
        <w:rPr>
          <w:b w:val="0"/>
          <w:sz w:val="24"/>
          <w:szCs w:val="24"/>
        </w:rPr>
        <w:t xml:space="preserve">     Antanas Černeckis</w:t>
      </w:r>
      <w:r>
        <w:rPr>
          <w:b w:val="0"/>
          <w:sz w:val="24"/>
          <w:szCs w:val="24"/>
        </w:rPr>
        <w:tab/>
      </w:r>
    </w:p>
    <w:p w14:paraId="20401F78" w14:textId="77777777" w:rsidR="00A64F4D" w:rsidRDefault="00A64F4D" w:rsidP="00A64F4D">
      <w:pPr>
        <w:pStyle w:val="Pagrindinistekstas"/>
        <w:ind w:right="-42"/>
        <w:jc w:val="both"/>
        <w:rPr>
          <w:b w:val="0"/>
          <w:sz w:val="24"/>
          <w:szCs w:val="24"/>
        </w:rPr>
      </w:pPr>
    </w:p>
    <w:p w14:paraId="57040746" w14:textId="77777777" w:rsidR="00A64F4D" w:rsidRDefault="00A64F4D" w:rsidP="00A64F4D">
      <w:pPr>
        <w:pStyle w:val="Pagrindinistekstas"/>
        <w:ind w:right="-42"/>
        <w:jc w:val="both"/>
        <w:rPr>
          <w:b w:val="0"/>
          <w:sz w:val="24"/>
          <w:szCs w:val="24"/>
        </w:rPr>
      </w:pPr>
    </w:p>
    <w:p w14:paraId="5097E99C" w14:textId="77777777" w:rsidR="00A64F4D" w:rsidRDefault="00A64F4D" w:rsidP="00A64F4D">
      <w:pPr>
        <w:pStyle w:val="Pagrindinistekstas"/>
        <w:ind w:right="-42"/>
        <w:jc w:val="both"/>
        <w:rPr>
          <w:b w:val="0"/>
          <w:sz w:val="24"/>
          <w:szCs w:val="24"/>
        </w:rPr>
      </w:pPr>
    </w:p>
    <w:p w14:paraId="6EE9F610" w14:textId="77777777" w:rsidR="00A64F4D" w:rsidRDefault="00A64F4D" w:rsidP="00A64F4D">
      <w:pPr>
        <w:pStyle w:val="Pagrindinistekstas"/>
        <w:ind w:right="-42"/>
        <w:jc w:val="both"/>
        <w:rPr>
          <w:b w:val="0"/>
          <w:sz w:val="24"/>
          <w:szCs w:val="24"/>
        </w:rPr>
      </w:pPr>
    </w:p>
    <w:p w14:paraId="2091AF56" w14:textId="77777777" w:rsidR="00A64F4D" w:rsidRDefault="00A64F4D" w:rsidP="00A64F4D">
      <w:pPr>
        <w:pStyle w:val="Pagrindinistekstas"/>
        <w:ind w:right="-42"/>
        <w:jc w:val="both"/>
        <w:rPr>
          <w:b w:val="0"/>
          <w:sz w:val="24"/>
          <w:szCs w:val="24"/>
        </w:rPr>
      </w:pPr>
    </w:p>
    <w:p w14:paraId="100042E6" w14:textId="77777777" w:rsidR="00A64F4D" w:rsidRDefault="00A64F4D" w:rsidP="00A64F4D">
      <w:pPr>
        <w:pStyle w:val="Pagrindinistekstas"/>
        <w:ind w:right="-42"/>
        <w:jc w:val="both"/>
        <w:rPr>
          <w:b w:val="0"/>
          <w:sz w:val="24"/>
          <w:szCs w:val="24"/>
        </w:rPr>
      </w:pPr>
    </w:p>
    <w:p w14:paraId="75131E0F" w14:textId="77777777" w:rsidR="00A64F4D" w:rsidRDefault="00A64F4D" w:rsidP="00A64F4D">
      <w:pPr>
        <w:pStyle w:val="Pagrindinistekstas"/>
        <w:ind w:right="-42"/>
        <w:jc w:val="both"/>
        <w:rPr>
          <w:b w:val="0"/>
          <w:sz w:val="24"/>
          <w:szCs w:val="24"/>
        </w:rPr>
      </w:pPr>
    </w:p>
    <w:p w14:paraId="7975219A" w14:textId="77777777" w:rsidR="00A64F4D" w:rsidRDefault="00A64F4D" w:rsidP="00A64F4D">
      <w:pPr>
        <w:pStyle w:val="Pagrindinistekstas"/>
        <w:ind w:right="-42"/>
        <w:jc w:val="both"/>
        <w:rPr>
          <w:b w:val="0"/>
          <w:sz w:val="24"/>
          <w:szCs w:val="24"/>
        </w:rPr>
      </w:pPr>
    </w:p>
    <w:p w14:paraId="1D971067" w14:textId="77777777" w:rsidR="00A64F4D" w:rsidRDefault="00A64F4D" w:rsidP="00A64F4D">
      <w:pPr>
        <w:pStyle w:val="Pagrindinistekstas"/>
        <w:ind w:right="-42"/>
        <w:jc w:val="both"/>
        <w:rPr>
          <w:b w:val="0"/>
          <w:sz w:val="24"/>
          <w:szCs w:val="24"/>
        </w:rPr>
      </w:pPr>
    </w:p>
    <w:p w14:paraId="475CF1D8" w14:textId="77777777" w:rsidR="00A64F4D" w:rsidRDefault="00A64F4D" w:rsidP="00A64F4D">
      <w:pPr>
        <w:pStyle w:val="Pagrindinistekstas"/>
        <w:ind w:right="-42"/>
        <w:jc w:val="both"/>
        <w:rPr>
          <w:b w:val="0"/>
          <w:sz w:val="24"/>
          <w:szCs w:val="24"/>
        </w:rPr>
      </w:pPr>
    </w:p>
    <w:p w14:paraId="53B6CEAC" w14:textId="77777777" w:rsidR="00A64F4D" w:rsidRDefault="00A64F4D" w:rsidP="00A64F4D">
      <w:pPr>
        <w:pStyle w:val="Pagrindinistekstas"/>
        <w:ind w:right="-42"/>
        <w:jc w:val="both"/>
        <w:rPr>
          <w:b w:val="0"/>
          <w:sz w:val="24"/>
          <w:szCs w:val="24"/>
        </w:rPr>
      </w:pPr>
    </w:p>
    <w:p w14:paraId="27238935" w14:textId="77777777" w:rsidR="00A64F4D" w:rsidRDefault="00A64F4D" w:rsidP="00A64F4D">
      <w:pPr>
        <w:pStyle w:val="Pagrindinistekstas"/>
        <w:ind w:right="-42"/>
        <w:jc w:val="both"/>
        <w:rPr>
          <w:b w:val="0"/>
          <w:sz w:val="24"/>
          <w:szCs w:val="24"/>
        </w:rPr>
      </w:pPr>
    </w:p>
    <w:p w14:paraId="19537F3D" w14:textId="77777777" w:rsidR="00A64F4D" w:rsidRDefault="00A64F4D" w:rsidP="00A64F4D">
      <w:pPr>
        <w:pStyle w:val="Pagrindinistekstas"/>
        <w:ind w:right="-42"/>
        <w:jc w:val="both"/>
        <w:rPr>
          <w:b w:val="0"/>
          <w:sz w:val="24"/>
          <w:szCs w:val="24"/>
        </w:rPr>
      </w:pPr>
    </w:p>
    <w:p w14:paraId="3344F77D" w14:textId="77777777" w:rsidR="00A64F4D" w:rsidRDefault="00A64F4D" w:rsidP="00A64F4D">
      <w:pPr>
        <w:pStyle w:val="Pagrindinistekstas"/>
        <w:ind w:right="-42"/>
        <w:jc w:val="both"/>
        <w:rPr>
          <w:b w:val="0"/>
          <w:sz w:val="24"/>
          <w:szCs w:val="24"/>
        </w:rPr>
      </w:pPr>
    </w:p>
    <w:p w14:paraId="77D75651" w14:textId="77777777" w:rsidR="00A64F4D" w:rsidRDefault="00A64F4D" w:rsidP="00A64F4D">
      <w:pPr>
        <w:pStyle w:val="Pagrindinistekstas"/>
        <w:ind w:right="-42"/>
        <w:jc w:val="both"/>
        <w:rPr>
          <w:b w:val="0"/>
          <w:sz w:val="24"/>
          <w:szCs w:val="24"/>
        </w:rPr>
      </w:pPr>
    </w:p>
    <w:p w14:paraId="1B174E73" w14:textId="77777777" w:rsidR="00A64F4D" w:rsidRDefault="00A64F4D" w:rsidP="00A64F4D">
      <w:pPr>
        <w:pStyle w:val="Pagrindinistekstas"/>
        <w:ind w:right="-42"/>
        <w:jc w:val="both"/>
        <w:rPr>
          <w:b w:val="0"/>
          <w:sz w:val="24"/>
          <w:szCs w:val="24"/>
        </w:rPr>
      </w:pPr>
    </w:p>
    <w:p w14:paraId="68295057" w14:textId="77777777" w:rsidR="00A64F4D" w:rsidRDefault="00A64F4D" w:rsidP="00A64F4D">
      <w:pPr>
        <w:pStyle w:val="Pagrindinistekstas"/>
        <w:ind w:right="-42"/>
        <w:jc w:val="both"/>
        <w:rPr>
          <w:b w:val="0"/>
          <w:sz w:val="24"/>
          <w:szCs w:val="24"/>
        </w:rPr>
      </w:pPr>
    </w:p>
    <w:p w14:paraId="13FC0D26" w14:textId="77777777" w:rsidR="00A64F4D" w:rsidRDefault="00A64F4D" w:rsidP="00A64F4D">
      <w:pPr>
        <w:pStyle w:val="Pagrindinistekstas"/>
        <w:ind w:right="-42"/>
        <w:jc w:val="both"/>
        <w:rPr>
          <w:b w:val="0"/>
          <w:sz w:val="24"/>
          <w:szCs w:val="24"/>
        </w:rPr>
      </w:pPr>
    </w:p>
    <w:p w14:paraId="479121BA" w14:textId="77777777" w:rsidR="00A64F4D" w:rsidRDefault="00A64F4D" w:rsidP="00A64F4D">
      <w:pPr>
        <w:pStyle w:val="Pagrindinistekstas"/>
        <w:ind w:right="-42"/>
        <w:jc w:val="both"/>
        <w:rPr>
          <w:b w:val="0"/>
          <w:sz w:val="24"/>
          <w:szCs w:val="24"/>
        </w:rPr>
      </w:pPr>
    </w:p>
    <w:p w14:paraId="25C7BBE2" w14:textId="77777777" w:rsidR="00A64F4D" w:rsidRDefault="00A64F4D" w:rsidP="00A64F4D">
      <w:pPr>
        <w:pStyle w:val="Pagrindinistekstas"/>
        <w:ind w:right="-42"/>
        <w:jc w:val="both"/>
        <w:rPr>
          <w:b w:val="0"/>
          <w:sz w:val="24"/>
          <w:szCs w:val="24"/>
        </w:rPr>
      </w:pPr>
    </w:p>
    <w:p w14:paraId="7A7F825F" w14:textId="77777777" w:rsidR="00A64F4D" w:rsidRDefault="00A64F4D" w:rsidP="00A64F4D">
      <w:pPr>
        <w:pStyle w:val="Pagrindinistekstas"/>
        <w:ind w:right="-42"/>
        <w:jc w:val="both"/>
        <w:rPr>
          <w:b w:val="0"/>
          <w:sz w:val="24"/>
          <w:szCs w:val="24"/>
        </w:rPr>
      </w:pPr>
    </w:p>
    <w:p w14:paraId="08B97C56" w14:textId="77777777" w:rsidR="00A64F4D" w:rsidRDefault="00A64F4D" w:rsidP="00A64F4D">
      <w:pPr>
        <w:pStyle w:val="Pagrindinistekstas"/>
        <w:ind w:right="-42"/>
        <w:jc w:val="both"/>
        <w:rPr>
          <w:b w:val="0"/>
          <w:sz w:val="24"/>
          <w:szCs w:val="24"/>
        </w:rPr>
      </w:pPr>
    </w:p>
    <w:p w14:paraId="4EE3B29A" w14:textId="77777777" w:rsidR="00351490" w:rsidRDefault="00351490" w:rsidP="00AB0DE0">
      <w:pPr>
        <w:pStyle w:val="Pagrindinistekstas"/>
        <w:ind w:right="-42"/>
        <w:jc w:val="both"/>
        <w:rPr>
          <w:bCs/>
          <w:sz w:val="22"/>
          <w:szCs w:val="22"/>
        </w:rPr>
      </w:pPr>
    </w:p>
    <w:p w14:paraId="7E8304DD" w14:textId="77777777" w:rsidR="00F022CB" w:rsidRDefault="00F022CB" w:rsidP="00AB0DE0">
      <w:pPr>
        <w:pStyle w:val="Pagrindinistekstas"/>
        <w:ind w:right="-42"/>
        <w:jc w:val="both"/>
        <w:rPr>
          <w:bCs/>
          <w:sz w:val="22"/>
          <w:szCs w:val="22"/>
        </w:rPr>
      </w:pPr>
    </w:p>
    <w:p w14:paraId="5D57A078" w14:textId="77777777" w:rsidR="00F022CB" w:rsidRDefault="00F022CB" w:rsidP="00AB0DE0">
      <w:pPr>
        <w:pStyle w:val="Pagrindinistekstas"/>
        <w:ind w:right="-42"/>
        <w:jc w:val="both"/>
        <w:rPr>
          <w:bCs/>
          <w:sz w:val="22"/>
          <w:szCs w:val="22"/>
        </w:rPr>
      </w:pPr>
    </w:p>
    <w:p w14:paraId="634E9B55" w14:textId="77777777" w:rsidR="00F022CB" w:rsidRDefault="00F022CB" w:rsidP="00AB0DE0">
      <w:pPr>
        <w:pStyle w:val="Pagrindinistekstas"/>
        <w:ind w:right="-42"/>
        <w:jc w:val="both"/>
        <w:rPr>
          <w:bCs/>
          <w:sz w:val="22"/>
          <w:szCs w:val="22"/>
        </w:rPr>
      </w:pPr>
    </w:p>
    <w:p w14:paraId="1047A31A" w14:textId="77777777" w:rsidR="000C3DF2" w:rsidRDefault="000C3DF2" w:rsidP="00170B70">
      <w:pPr>
        <w:pStyle w:val="Pagrindinistekstas"/>
        <w:ind w:left="5760" w:right="-42" w:firstLine="720"/>
        <w:jc w:val="both"/>
        <w:rPr>
          <w:b w:val="0"/>
          <w:bCs/>
          <w:sz w:val="24"/>
          <w:szCs w:val="24"/>
        </w:rPr>
      </w:pPr>
      <w:r w:rsidRPr="000C3DF2">
        <w:rPr>
          <w:b w:val="0"/>
          <w:bCs/>
          <w:sz w:val="24"/>
          <w:szCs w:val="24"/>
        </w:rPr>
        <w:t>PATVIRTINTA</w:t>
      </w:r>
    </w:p>
    <w:p w14:paraId="2748D82A" w14:textId="77777777" w:rsidR="000C3DF2" w:rsidRDefault="000C3DF2" w:rsidP="000C3DF2">
      <w:pPr>
        <w:pStyle w:val="Pagrindinistekstas"/>
        <w:ind w:right="-42"/>
        <w:jc w:val="both"/>
        <w:rPr>
          <w:b w:val="0"/>
          <w:bCs/>
          <w:sz w:val="24"/>
          <w:szCs w:val="24"/>
        </w:rPr>
      </w:pP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t>Rietavo savivaldybės tarybos</w:t>
      </w:r>
    </w:p>
    <w:p w14:paraId="3099942E" w14:textId="43D5A124" w:rsidR="000C3DF2" w:rsidRDefault="000C3DF2" w:rsidP="000C3DF2">
      <w:pPr>
        <w:pStyle w:val="Pagrindinistekstas"/>
        <w:ind w:right="-42"/>
        <w:jc w:val="both"/>
        <w:rPr>
          <w:b w:val="0"/>
          <w:bCs/>
          <w:sz w:val="24"/>
          <w:szCs w:val="24"/>
        </w:rPr>
      </w:pP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sidR="002A3689">
        <w:rPr>
          <w:b w:val="0"/>
          <w:bCs/>
          <w:sz w:val="24"/>
          <w:szCs w:val="24"/>
        </w:rPr>
        <w:t>202</w:t>
      </w:r>
      <w:r w:rsidR="0033335E">
        <w:rPr>
          <w:b w:val="0"/>
          <w:bCs/>
          <w:sz w:val="24"/>
          <w:szCs w:val="24"/>
        </w:rPr>
        <w:t>4</w:t>
      </w:r>
      <w:r w:rsidR="00170B70">
        <w:rPr>
          <w:b w:val="0"/>
          <w:bCs/>
          <w:sz w:val="24"/>
          <w:szCs w:val="24"/>
        </w:rPr>
        <w:t xml:space="preserve"> m. </w:t>
      </w:r>
      <w:r w:rsidR="00F022CB">
        <w:rPr>
          <w:b w:val="0"/>
          <w:bCs/>
          <w:sz w:val="24"/>
          <w:szCs w:val="24"/>
        </w:rPr>
        <w:t>gegužės</w:t>
      </w:r>
      <w:r w:rsidR="00E743AE">
        <w:rPr>
          <w:b w:val="0"/>
          <w:bCs/>
          <w:sz w:val="24"/>
          <w:szCs w:val="24"/>
        </w:rPr>
        <w:t xml:space="preserve"> </w:t>
      </w:r>
      <w:r w:rsidR="000B3E3B">
        <w:rPr>
          <w:b w:val="0"/>
          <w:bCs/>
          <w:sz w:val="24"/>
          <w:szCs w:val="24"/>
        </w:rPr>
        <w:t>30</w:t>
      </w:r>
      <w:r w:rsidR="00170B70">
        <w:rPr>
          <w:b w:val="0"/>
          <w:bCs/>
          <w:sz w:val="24"/>
          <w:szCs w:val="24"/>
        </w:rPr>
        <w:t xml:space="preserve"> d.</w:t>
      </w:r>
    </w:p>
    <w:p w14:paraId="0ED68926" w14:textId="010B7298" w:rsidR="00170B70" w:rsidRPr="000C3DF2" w:rsidRDefault="00170B70" w:rsidP="000C3DF2">
      <w:pPr>
        <w:pStyle w:val="Pagrindinistekstas"/>
        <w:ind w:right="-42"/>
        <w:jc w:val="both"/>
        <w:rPr>
          <w:b w:val="0"/>
          <w:bCs/>
          <w:sz w:val="24"/>
          <w:szCs w:val="24"/>
        </w:rPr>
      </w:pP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t>sprendimu Nr. T1-</w:t>
      </w:r>
      <w:r w:rsidR="000B3E3B">
        <w:rPr>
          <w:b w:val="0"/>
          <w:bCs/>
          <w:sz w:val="24"/>
          <w:szCs w:val="24"/>
        </w:rPr>
        <w:t>9</w:t>
      </w:r>
      <w:r w:rsidR="00414689">
        <w:rPr>
          <w:b w:val="0"/>
          <w:bCs/>
          <w:sz w:val="24"/>
          <w:szCs w:val="24"/>
        </w:rPr>
        <w:t>4</w:t>
      </w:r>
    </w:p>
    <w:p w14:paraId="5DE932CE" w14:textId="77777777" w:rsidR="00F022CB" w:rsidRDefault="00F022CB" w:rsidP="00F022CB">
      <w:pPr>
        <w:ind w:firstLine="0"/>
        <w:jc w:val="left"/>
        <w:rPr>
          <w:sz w:val="22"/>
          <w:szCs w:val="22"/>
        </w:rPr>
      </w:pPr>
    </w:p>
    <w:p w14:paraId="61F05889" w14:textId="77777777" w:rsidR="00184002" w:rsidRPr="00323589" w:rsidRDefault="00184002" w:rsidP="00F022CB">
      <w:pPr>
        <w:ind w:firstLine="0"/>
        <w:jc w:val="left"/>
        <w:rPr>
          <w:kern w:val="2"/>
          <w:szCs w:val="24"/>
        </w:rPr>
      </w:pPr>
    </w:p>
    <w:p w14:paraId="564EEFB6" w14:textId="77777777" w:rsidR="00F022CB" w:rsidRPr="00323589" w:rsidRDefault="00F022CB" w:rsidP="00F022CB">
      <w:pPr>
        <w:ind w:firstLine="0"/>
        <w:jc w:val="center"/>
        <w:rPr>
          <w:b/>
          <w:bCs/>
          <w:kern w:val="2"/>
          <w:szCs w:val="24"/>
        </w:rPr>
      </w:pPr>
      <w:r>
        <w:rPr>
          <w:b/>
          <w:bCs/>
          <w:szCs w:val="24"/>
        </w:rPr>
        <w:t>RIETAVO</w:t>
      </w:r>
      <w:r w:rsidRPr="00323589">
        <w:rPr>
          <w:b/>
          <w:szCs w:val="24"/>
          <w:lang w:eastAsia="lt-LT"/>
        </w:rPr>
        <w:t xml:space="preserve"> SAVIVALDYBĖS</w:t>
      </w:r>
      <w:r w:rsidRPr="00323589">
        <w:rPr>
          <w:bCs/>
          <w:szCs w:val="24"/>
          <w:lang w:eastAsia="lt-LT"/>
        </w:rPr>
        <w:t xml:space="preserve"> </w:t>
      </w:r>
      <w:r w:rsidRPr="00323589">
        <w:rPr>
          <w:b/>
          <w:bCs/>
          <w:szCs w:val="24"/>
        </w:rPr>
        <w:t xml:space="preserve">VIEŠŲJŲ PASLAUGŲ TEIKIMO VIETINIO SUSISIEKIMO MARŠRUTAIS </w:t>
      </w:r>
      <w:r w:rsidRPr="00323589">
        <w:rPr>
          <w:b/>
          <w:bCs/>
          <w:kern w:val="2"/>
          <w:szCs w:val="24"/>
        </w:rPr>
        <w:t>TVARKOS APRAŠAS</w:t>
      </w:r>
    </w:p>
    <w:p w14:paraId="2D4F0205" w14:textId="77777777" w:rsidR="00F022CB" w:rsidRPr="00323589" w:rsidRDefault="00F022CB" w:rsidP="00F022CB">
      <w:pPr>
        <w:ind w:firstLine="0"/>
        <w:jc w:val="center"/>
        <w:rPr>
          <w:b/>
          <w:bCs/>
          <w:kern w:val="2"/>
          <w:szCs w:val="24"/>
        </w:rPr>
      </w:pPr>
    </w:p>
    <w:p w14:paraId="4B0D38AE" w14:textId="77777777" w:rsidR="00F022CB" w:rsidRPr="00323589" w:rsidRDefault="00F022CB" w:rsidP="00F022CB">
      <w:pPr>
        <w:ind w:firstLine="0"/>
        <w:jc w:val="center"/>
        <w:rPr>
          <w:b/>
          <w:bCs/>
          <w:kern w:val="2"/>
          <w:szCs w:val="24"/>
        </w:rPr>
      </w:pPr>
      <w:r w:rsidRPr="00323589">
        <w:rPr>
          <w:b/>
          <w:bCs/>
          <w:kern w:val="2"/>
          <w:szCs w:val="24"/>
        </w:rPr>
        <w:t>I SKYRIUS</w:t>
      </w:r>
    </w:p>
    <w:p w14:paraId="55445442" w14:textId="77777777" w:rsidR="00F022CB" w:rsidRPr="00323589" w:rsidRDefault="00F022CB" w:rsidP="00F022CB">
      <w:pPr>
        <w:ind w:firstLine="0"/>
        <w:jc w:val="center"/>
        <w:rPr>
          <w:b/>
          <w:bCs/>
          <w:kern w:val="2"/>
          <w:szCs w:val="24"/>
        </w:rPr>
      </w:pPr>
      <w:r w:rsidRPr="00323589">
        <w:rPr>
          <w:b/>
          <w:bCs/>
          <w:kern w:val="2"/>
          <w:szCs w:val="24"/>
        </w:rPr>
        <w:t>BENDROSIOS NUOSTATOS</w:t>
      </w:r>
    </w:p>
    <w:p w14:paraId="39615B24" w14:textId="77777777" w:rsidR="00F022CB" w:rsidRPr="00323589" w:rsidRDefault="00F022CB" w:rsidP="00F022CB">
      <w:pPr>
        <w:ind w:firstLine="0"/>
        <w:jc w:val="center"/>
        <w:rPr>
          <w:b/>
          <w:bCs/>
          <w:kern w:val="2"/>
          <w:szCs w:val="24"/>
        </w:rPr>
      </w:pPr>
    </w:p>
    <w:p w14:paraId="66F254E2" w14:textId="77777777" w:rsidR="00F022CB" w:rsidRPr="00323589" w:rsidRDefault="00F022CB" w:rsidP="00F022CB">
      <w:pPr>
        <w:ind w:firstLine="567"/>
        <w:rPr>
          <w:szCs w:val="24"/>
          <w:highlight w:val="yellow"/>
          <w:lang w:eastAsia="lt-LT"/>
        </w:rPr>
      </w:pPr>
      <w:r w:rsidRPr="00323589">
        <w:rPr>
          <w:kern w:val="2"/>
          <w:szCs w:val="24"/>
        </w:rPr>
        <w:t xml:space="preserve">1. </w:t>
      </w:r>
      <w:r>
        <w:rPr>
          <w:kern w:val="2"/>
          <w:szCs w:val="24"/>
        </w:rPr>
        <w:t>Rietavo</w:t>
      </w:r>
      <w:r w:rsidRPr="00323589">
        <w:rPr>
          <w:szCs w:val="24"/>
          <w:lang w:eastAsia="lt-LT"/>
        </w:rPr>
        <w:t xml:space="preserve"> savivaldybės </w:t>
      </w:r>
      <w:r w:rsidRPr="00323589">
        <w:rPr>
          <w:szCs w:val="24"/>
        </w:rPr>
        <w:t xml:space="preserve">viešųjų paslaugų teikimo vietinio susisiekimo maršrutais </w:t>
      </w:r>
      <w:r w:rsidRPr="00323589">
        <w:rPr>
          <w:kern w:val="2"/>
          <w:szCs w:val="24"/>
        </w:rPr>
        <w:t xml:space="preserve">tvarkos aprašas </w:t>
      </w:r>
      <w:r w:rsidRPr="00323589">
        <w:rPr>
          <w:bCs/>
          <w:szCs w:val="24"/>
          <w:lang w:eastAsia="lt-LT"/>
        </w:rPr>
        <w:t xml:space="preserve">(toliau – Aprašas) </w:t>
      </w:r>
      <w:r w:rsidRPr="00323589">
        <w:rPr>
          <w:szCs w:val="24"/>
          <w:lang w:eastAsia="lt-LT"/>
        </w:rPr>
        <w:t>reglamentuoja v</w:t>
      </w:r>
      <w:r w:rsidRPr="00323589">
        <w:rPr>
          <w:kern w:val="2"/>
          <w:szCs w:val="24"/>
        </w:rPr>
        <w:t xml:space="preserve">ietinio susisiekimo maršrutų poreikio nustatymą, naujų maršrutų nustatymą, esamų keitimą ir (ar) panaikinimą, keleivių, bagažo ir gyvūnų vežimą, keleivių įlaipinimą ir išlaipinimą stotelėse, autobusų stočių steigimą bei kitus ypatumus, susijusius su viešųjų paslaugų vietinio susisiekimo maršrutais teikimu </w:t>
      </w:r>
      <w:r>
        <w:rPr>
          <w:kern w:val="2"/>
          <w:szCs w:val="24"/>
        </w:rPr>
        <w:t>Rietavo</w:t>
      </w:r>
      <w:r w:rsidRPr="00323589">
        <w:rPr>
          <w:kern w:val="2"/>
          <w:szCs w:val="24"/>
        </w:rPr>
        <w:t xml:space="preserve"> savivaldybėje (toliau – Savivaldybė).</w:t>
      </w:r>
    </w:p>
    <w:p w14:paraId="79AF5603" w14:textId="706E00A7" w:rsidR="00F022CB" w:rsidRPr="00323589" w:rsidRDefault="00F022CB" w:rsidP="00F022CB">
      <w:pPr>
        <w:ind w:firstLine="567"/>
        <w:rPr>
          <w:kern w:val="2"/>
          <w:szCs w:val="24"/>
        </w:rPr>
      </w:pPr>
      <w:r w:rsidRPr="00323589">
        <w:rPr>
          <w:kern w:val="2"/>
          <w:szCs w:val="24"/>
        </w:rPr>
        <w:t xml:space="preserve">2. Vietinis (priemiestinis) reguliarus susisiekimas (toliau – vietinis susisiekimas) organizuojamas tokiais kelias ir gatvėmis, kurių būklė atitinka Lietuvos Respublikos susisiekimo ministro 2011 m. lapkričio 29 d. įsakymu Nr. 3-747 „Dėl Reikalavimų gatvėms ir keliams, kuriais vyksta reguliarusis keleivinio transporto eismas, patvirtinimo“ patvirtintus </w:t>
      </w:r>
      <w:r w:rsidR="00CF36EE">
        <w:rPr>
          <w:kern w:val="2"/>
          <w:szCs w:val="24"/>
        </w:rPr>
        <w:t>r</w:t>
      </w:r>
      <w:r w:rsidRPr="00323589">
        <w:rPr>
          <w:kern w:val="2"/>
          <w:szCs w:val="24"/>
        </w:rPr>
        <w:t xml:space="preserve">eikalavimus gatvėms ir keliams, kuriais vyksta reguliarus keleivinio transporto eismas. </w:t>
      </w:r>
    </w:p>
    <w:p w14:paraId="5683B137" w14:textId="77777777" w:rsidR="00F022CB" w:rsidRPr="00323589" w:rsidRDefault="00F022CB" w:rsidP="00F022CB">
      <w:pPr>
        <w:ind w:firstLine="567"/>
        <w:rPr>
          <w:szCs w:val="24"/>
        </w:rPr>
      </w:pPr>
      <w:r w:rsidRPr="00323589">
        <w:rPr>
          <w:szCs w:val="24"/>
        </w:rPr>
        <w:t xml:space="preserve">3. Vežėjas, vežantis keleivius vietinio susisiekimo maršrutais, turi teisę laikinai nutraukti reguliarų transporto priemonių eismą esant neišvažiuojamiems keliams, sunkioms meteorologinėms sąlygoms arba stichinėms nelaimėms, apie tai pranešęs Savivaldybės administracijai. </w:t>
      </w:r>
    </w:p>
    <w:p w14:paraId="15327C33" w14:textId="65F2EAFF" w:rsidR="00F022CB" w:rsidRPr="00323589" w:rsidRDefault="00F022CB" w:rsidP="00F022CB">
      <w:pPr>
        <w:ind w:firstLine="567"/>
        <w:rPr>
          <w:szCs w:val="24"/>
        </w:rPr>
      </w:pPr>
      <w:r w:rsidRPr="00323589">
        <w:rPr>
          <w:kern w:val="2"/>
          <w:szCs w:val="24"/>
        </w:rPr>
        <w:t xml:space="preserve">4. Apraše vartojamos sąvokos </w:t>
      </w:r>
      <w:r w:rsidRPr="00323589">
        <w:rPr>
          <w:szCs w:val="24"/>
        </w:rPr>
        <w:t xml:space="preserve">suprantamos taip, kaip </w:t>
      </w:r>
      <w:r w:rsidR="00CF36EE">
        <w:rPr>
          <w:szCs w:val="24"/>
        </w:rPr>
        <w:t xml:space="preserve">jos </w:t>
      </w:r>
      <w:r w:rsidRPr="00323589">
        <w:rPr>
          <w:szCs w:val="24"/>
        </w:rPr>
        <w:t>apibrėžt</w:t>
      </w:r>
      <w:r w:rsidR="00CF36EE">
        <w:rPr>
          <w:szCs w:val="24"/>
        </w:rPr>
        <w:t>os</w:t>
      </w:r>
      <w:r w:rsidRPr="00323589">
        <w:rPr>
          <w:szCs w:val="24"/>
        </w:rPr>
        <w:t xml:space="preserve"> Lietuvos Respublikos kelių transporto kodekse.</w:t>
      </w:r>
    </w:p>
    <w:p w14:paraId="4CD3759C" w14:textId="77777777" w:rsidR="00F022CB" w:rsidRPr="00323589" w:rsidRDefault="00F022CB" w:rsidP="00F022CB">
      <w:pPr>
        <w:ind w:firstLine="567"/>
        <w:rPr>
          <w:szCs w:val="24"/>
          <w:lang w:eastAsia="lt-LT"/>
        </w:rPr>
      </w:pPr>
      <w:r w:rsidRPr="00323589">
        <w:rPr>
          <w:szCs w:val="24"/>
          <w:lang w:eastAsia="lt-LT"/>
        </w:rPr>
        <w:t>5. Aprašo nuostatos yra privalomos Savivaldybės administracijai</w:t>
      </w:r>
      <w:r>
        <w:rPr>
          <w:szCs w:val="24"/>
          <w:lang w:eastAsia="lt-LT"/>
        </w:rPr>
        <w:t>,</w:t>
      </w:r>
      <w:r w:rsidRPr="00323589">
        <w:rPr>
          <w:szCs w:val="24"/>
          <w:lang w:eastAsia="lt-LT"/>
        </w:rPr>
        <w:t xml:space="preserve"> kitiems galimiems vietinio susisiekimo vežėjams bei keleiviams, besinaudojantiems vietinio susisiekimo paslaugomis Savivaldybėje.</w:t>
      </w:r>
    </w:p>
    <w:p w14:paraId="6753CDA4" w14:textId="77777777" w:rsidR="00F022CB" w:rsidRPr="00323589" w:rsidRDefault="00F022CB" w:rsidP="00F022CB">
      <w:pPr>
        <w:ind w:firstLine="567"/>
        <w:rPr>
          <w:szCs w:val="24"/>
        </w:rPr>
      </w:pPr>
    </w:p>
    <w:p w14:paraId="150502F8" w14:textId="77777777" w:rsidR="00F022CB" w:rsidRPr="00323589" w:rsidRDefault="00F022CB" w:rsidP="00F022CB">
      <w:pPr>
        <w:ind w:firstLine="0"/>
        <w:jc w:val="center"/>
        <w:rPr>
          <w:b/>
          <w:bCs/>
          <w:kern w:val="2"/>
          <w:szCs w:val="24"/>
        </w:rPr>
      </w:pPr>
      <w:r w:rsidRPr="00323589">
        <w:rPr>
          <w:b/>
          <w:bCs/>
          <w:kern w:val="2"/>
          <w:szCs w:val="24"/>
        </w:rPr>
        <w:t>II SKYRIUS</w:t>
      </w:r>
    </w:p>
    <w:p w14:paraId="7C4F9744" w14:textId="77777777" w:rsidR="00F022CB" w:rsidRPr="00323589" w:rsidRDefault="00F022CB" w:rsidP="00F022CB">
      <w:pPr>
        <w:ind w:firstLine="567"/>
        <w:jc w:val="center"/>
        <w:rPr>
          <w:b/>
          <w:bCs/>
          <w:szCs w:val="24"/>
        </w:rPr>
      </w:pPr>
      <w:r w:rsidRPr="00323589">
        <w:rPr>
          <w:b/>
          <w:bCs/>
          <w:szCs w:val="24"/>
        </w:rPr>
        <w:t>VIETINIO SUSISIEKIMO MARŠRUTŲ POREIKIO NUSTATYMAS</w:t>
      </w:r>
    </w:p>
    <w:p w14:paraId="146B0E3B" w14:textId="77777777" w:rsidR="00F022CB" w:rsidRPr="00323589" w:rsidRDefault="00F022CB" w:rsidP="00F022CB">
      <w:pPr>
        <w:ind w:firstLine="567"/>
        <w:jc w:val="center"/>
        <w:rPr>
          <w:szCs w:val="24"/>
        </w:rPr>
      </w:pPr>
    </w:p>
    <w:p w14:paraId="6A0DB117" w14:textId="467A4D5E" w:rsidR="00F022CB" w:rsidRPr="00323589" w:rsidRDefault="00F022CB" w:rsidP="00F022CB">
      <w:pPr>
        <w:ind w:firstLine="567"/>
        <w:rPr>
          <w:kern w:val="2"/>
          <w:szCs w:val="24"/>
        </w:rPr>
      </w:pPr>
      <w:r w:rsidRPr="00323589">
        <w:rPr>
          <w:kern w:val="2"/>
          <w:szCs w:val="24"/>
        </w:rPr>
        <w:t>6. Savivaldybės gyventojų</w:t>
      </w:r>
      <w:r w:rsidRPr="00323589">
        <w:rPr>
          <w:szCs w:val="24"/>
        </w:rPr>
        <w:t xml:space="preserve"> susisiekimas tarp kitų aplinkinių vietovių ir </w:t>
      </w:r>
      <w:r>
        <w:rPr>
          <w:szCs w:val="24"/>
        </w:rPr>
        <w:t>Rietavo</w:t>
      </w:r>
      <w:r w:rsidR="00CF36EE">
        <w:rPr>
          <w:szCs w:val="24"/>
        </w:rPr>
        <w:t>,</w:t>
      </w:r>
      <w:r w:rsidRPr="00323589">
        <w:rPr>
          <w:szCs w:val="24"/>
        </w:rPr>
        <w:t xml:space="preserve"> kaip administracinio vieneto, centro užtikrinamas </w:t>
      </w:r>
      <w:r w:rsidRPr="00323589">
        <w:rPr>
          <w:kern w:val="2"/>
          <w:szCs w:val="24"/>
        </w:rPr>
        <w:t xml:space="preserve">vietinio susisiekimo maršrutais, atsižvelgiant į gyventojų poreikius ir Savivaldybės finansines galimybes. </w:t>
      </w:r>
      <w:r w:rsidR="003E724B">
        <w:rPr>
          <w:kern w:val="2"/>
          <w:szCs w:val="24"/>
        </w:rPr>
        <w:t xml:space="preserve">Už vietinio susisiekimo maršrutų nustatymą, keitimą ir (ar) panaikinimą atsakingas Savivaldybės administracijos Buhalterinės apskaitos ir ūkio skyrius. Sprendimai įforminami </w:t>
      </w:r>
      <w:r w:rsidRPr="00323589">
        <w:rPr>
          <w:kern w:val="2"/>
          <w:szCs w:val="24"/>
        </w:rPr>
        <w:t>Savivaldybės mero potvarkiu.</w:t>
      </w:r>
      <w:r w:rsidRPr="00323589">
        <w:rPr>
          <w:color w:val="FF0000"/>
          <w:kern w:val="2"/>
          <w:szCs w:val="24"/>
        </w:rPr>
        <w:t xml:space="preserve"> </w:t>
      </w:r>
    </w:p>
    <w:p w14:paraId="2A4FC062" w14:textId="77777777" w:rsidR="00F022CB" w:rsidRPr="00323589" w:rsidRDefault="00F022CB" w:rsidP="00F022CB">
      <w:pPr>
        <w:ind w:firstLine="567"/>
        <w:rPr>
          <w:szCs w:val="24"/>
        </w:rPr>
      </w:pPr>
      <w:r w:rsidRPr="00323589">
        <w:rPr>
          <w:kern w:val="2"/>
          <w:szCs w:val="24"/>
        </w:rPr>
        <w:t>7. Nustatant naują vietinio susisiekimo maršrutą, nurodomas jo pavadinimas, stotelių pavadinimai, bendras maršruto trasos ilgis ir atstumai tarp maršruto stotelių.</w:t>
      </w:r>
    </w:p>
    <w:p w14:paraId="50944133" w14:textId="77777777" w:rsidR="00F022CB" w:rsidRPr="00323589" w:rsidRDefault="00F022CB" w:rsidP="00F022CB">
      <w:pPr>
        <w:ind w:firstLine="567"/>
        <w:rPr>
          <w:szCs w:val="24"/>
        </w:rPr>
      </w:pPr>
      <w:r w:rsidRPr="00323589">
        <w:rPr>
          <w:szCs w:val="24"/>
        </w:rPr>
        <w:t>8. Naujas vietinio susisiekimo maršrutas nustatomas, kai</w:t>
      </w:r>
      <w:r w:rsidRPr="00323589">
        <w:rPr>
          <w:color w:val="000000"/>
          <w:kern w:val="2"/>
          <w:szCs w:val="24"/>
          <w:shd w:val="clear" w:color="auto" w:fill="FFFFFF"/>
        </w:rPr>
        <w:t xml:space="preserve"> keleivių susisiekimo negalima užtikrinti pakeičiant vežimo sąlygas (trasą, dažnį, laiką, transporto priemonių talpą) esamuose maršrutuose.</w:t>
      </w:r>
    </w:p>
    <w:p w14:paraId="629613F2" w14:textId="77777777" w:rsidR="00F022CB" w:rsidRPr="00323589" w:rsidRDefault="00F022CB" w:rsidP="00F022CB">
      <w:pPr>
        <w:ind w:firstLine="567"/>
        <w:rPr>
          <w:szCs w:val="24"/>
        </w:rPr>
      </w:pPr>
      <w:r w:rsidRPr="00323589">
        <w:rPr>
          <w:szCs w:val="24"/>
        </w:rPr>
        <w:t xml:space="preserve">9. Autobusų išvykimo dažnumas nustatomas atsižvelgiant į keleivių srautus </w:t>
      </w:r>
      <w:r w:rsidRPr="00323589">
        <w:rPr>
          <w:color w:val="000000"/>
          <w:kern w:val="2"/>
          <w:szCs w:val="24"/>
          <w:shd w:val="clear" w:color="auto" w:fill="FFFFFF"/>
        </w:rPr>
        <w:t>ir</w:t>
      </w:r>
      <w:r w:rsidRPr="00323589">
        <w:rPr>
          <w:szCs w:val="24"/>
        </w:rPr>
        <w:t xml:space="preserve"> į poreikį atvežti (parvežti) į (iš) švietimo ir mokslo įstaigų mokinius.</w:t>
      </w:r>
    </w:p>
    <w:p w14:paraId="328823A0" w14:textId="77777777" w:rsidR="00F022CB" w:rsidRPr="00323589" w:rsidRDefault="00F022CB" w:rsidP="00F022CB">
      <w:pPr>
        <w:ind w:firstLine="567"/>
        <w:rPr>
          <w:color w:val="000000"/>
          <w:kern w:val="2"/>
          <w:szCs w:val="24"/>
          <w:shd w:val="clear" w:color="auto" w:fill="FFFFFF"/>
        </w:rPr>
      </w:pPr>
      <w:r w:rsidRPr="00323589">
        <w:rPr>
          <w:color w:val="000000"/>
          <w:kern w:val="2"/>
          <w:szCs w:val="24"/>
          <w:shd w:val="clear" w:color="auto" w:fill="FFFFFF"/>
        </w:rPr>
        <w:t>10. Esantys vietinio susisiekimo maršrutai keičiami, atsižvelgiant į veiklos efektyvumą, gyventojų poreikius, sezoniškumą ir kitas objektyvias aplinkybes.</w:t>
      </w:r>
    </w:p>
    <w:p w14:paraId="2BCB7C81" w14:textId="77777777" w:rsidR="00F022CB" w:rsidRPr="00323589" w:rsidRDefault="00F022CB" w:rsidP="00F022CB">
      <w:pPr>
        <w:ind w:firstLine="567"/>
        <w:rPr>
          <w:kern w:val="2"/>
          <w:szCs w:val="24"/>
        </w:rPr>
      </w:pPr>
      <w:r w:rsidRPr="00323589">
        <w:rPr>
          <w:color w:val="000000"/>
          <w:kern w:val="2"/>
          <w:szCs w:val="24"/>
          <w:shd w:val="clear" w:color="auto" w:fill="FFFFFF"/>
        </w:rPr>
        <w:t xml:space="preserve">11. </w:t>
      </w:r>
      <w:r w:rsidRPr="00323589">
        <w:rPr>
          <w:kern w:val="2"/>
          <w:szCs w:val="24"/>
        </w:rPr>
        <w:t>Planuojant naujus ar koreguojant esamus v</w:t>
      </w:r>
      <w:r w:rsidRPr="00323589">
        <w:rPr>
          <w:szCs w:val="24"/>
        </w:rPr>
        <w:t>ietinio susisiekimo maršrutus prioritetas teikiamas mokinių atvežimui (parvežimui) į (iš) švietimo ir mokslo įstaigas.</w:t>
      </w:r>
    </w:p>
    <w:p w14:paraId="3874305D" w14:textId="77777777" w:rsidR="00F022CB" w:rsidRPr="00323589" w:rsidRDefault="00F022CB" w:rsidP="00F022CB">
      <w:pPr>
        <w:ind w:firstLine="567"/>
        <w:rPr>
          <w:szCs w:val="24"/>
        </w:rPr>
      </w:pPr>
    </w:p>
    <w:p w14:paraId="5C702EE8" w14:textId="77777777" w:rsidR="00F022CB" w:rsidRDefault="00F022CB" w:rsidP="00F022CB">
      <w:pPr>
        <w:ind w:firstLine="0"/>
        <w:jc w:val="center"/>
        <w:rPr>
          <w:b/>
          <w:bCs/>
          <w:kern w:val="2"/>
          <w:szCs w:val="24"/>
        </w:rPr>
      </w:pPr>
    </w:p>
    <w:p w14:paraId="56C4734A" w14:textId="77777777" w:rsidR="00F022CB" w:rsidRDefault="00F022CB" w:rsidP="00F022CB">
      <w:pPr>
        <w:ind w:firstLine="0"/>
        <w:jc w:val="center"/>
        <w:rPr>
          <w:b/>
          <w:bCs/>
          <w:kern w:val="2"/>
          <w:szCs w:val="24"/>
        </w:rPr>
      </w:pPr>
    </w:p>
    <w:p w14:paraId="112352C9" w14:textId="77777777" w:rsidR="00F022CB" w:rsidRPr="00323589" w:rsidRDefault="00F022CB" w:rsidP="00F022CB">
      <w:pPr>
        <w:ind w:firstLine="0"/>
        <w:jc w:val="center"/>
        <w:rPr>
          <w:b/>
          <w:bCs/>
          <w:kern w:val="2"/>
          <w:szCs w:val="24"/>
        </w:rPr>
      </w:pPr>
      <w:r w:rsidRPr="00323589">
        <w:rPr>
          <w:b/>
          <w:bCs/>
          <w:kern w:val="2"/>
          <w:szCs w:val="24"/>
        </w:rPr>
        <w:t>III SKYRIUS</w:t>
      </w:r>
    </w:p>
    <w:p w14:paraId="132BAF88" w14:textId="77777777" w:rsidR="00F022CB" w:rsidRPr="00323589" w:rsidRDefault="00F022CB" w:rsidP="00F022CB">
      <w:pPr>
        <w:ind w:firstLine="0"/>
        <w:jc w:val="center"/>
        <w:rPr>
          <w:b/>
          <w:bCs/>
          <w:kern w:val="2"/>
          <w:szCs w:val="24"/>
        </w:rPr>
      </w:pPr>
      <w:r w:rsidRPr="00323589">
        <w:rPr>
          <w:b/>
          <w:bCs/>
          <w:kern w:val="2"/>
          <w:szCs w:val="24"/>
        </w:rPr>
        <w:t>STOTYS IR STOTELĖS</w:t>
      </w:r>
    </w:p>
    <w:p w14:paraId="0DF9A4F7" w14:textId="77777777" w:rsidR="00F022CB" w:rsidRPr="00323589" w:rsidRDefault="00F022CB" w:rsidP="00F022CB">
      <w:pPr>
        <w:ind w:firstLine="0"/>
        <w:jc w:val="center"/>
        <w:rPr>
          <w:kern w:val="2"/>
          <w:szCs w:val="24"/>
        </w:rPr>
      </w:pPr>
    </w:p>
    <w:p w14:paraId="3D3A3FD1" w14:textId="3E7655D9" w:rsidR="00F022CB" w:rsidRPr="00323589" w:rsidRDefault="00F022CB" w:rsidP="00F022CB">
      <w:pPr>
        <w:ind w:firstLine="567"/>
        <w:rPr>
          <w:kern w:val="2"/>
          <w:szCs w:val="24"/>
        </w:rPr>
      </w:pPr>
      <w:r w:rsidRPr="00323589">
        <w:rPr>
          <w:kern w:val="2"/>
          <w:szCs w:val="24"/>
        </w:rPr>
        <w:t>12. Savivaldybės teritorijoje</w:t>
      </w:r>
      <w:r w:rsidR="0016382C" w:rsidRPr="0016382C">
        <w:rPr>
          <w:color w:val="FF0000"/>
          <w:kern w:val="2"/>
          <w:szCs w:val="24"/>
        </w:rPr>
        <w:t xml:space="preserve"> </w:t>
      </w:r>
      <w:r w:rsidRPr="00323589">
        <w:rPr>
          <w:kern w:val="2"/>
          <w:szCs w:val="24"/>
        </w:rPr>
        <w:t>autobusų stoties paskirtį atlieka autobusų s</w:t>
      </w:r>
      <w:r>
        <w:rPr>
          <w:kern w:val="2"/>
          <w:szCs w:val="24"/>
        </w:rPr>
        <w:t>ustojimo aikštelė</w:t>
      </w:r>
      <w:r w:rsidRPr="00323589">
        <w:rPr>
          <w:kern w:val="2"/>
          <w:szCs w:val="24"/>
        </w:rPr>
        <w:t xml:space="preserve">, esanti </w:t>
      </w:r>
      <w:r>
        <w:rPr>
          <w:kern w:val="2"/>
          <w:szCs w:val="24"/>
        </w:rPr>
        <w:t>Kvėdarnos g. 26, Rietavas</w:t>
      </w:r>
      <w:r w:rsidRPr="00323589">
        <w:rPr>
          <w:kern w:val="2"/>
          <w:szCs w:val="24"/>
        </w:rPr>
        <w:t>, veikianti vadovaujantis Lietuvos Respublikos kelių transporto kodeksu, Autobusų stočių veiklos nuostatais, patvirtintais Lietuvos Respublikos susisiekimo ministro 2003 m. gruodžio 31 d. įsakymu Nr. 3-734 „Dėl autobusų stočių veiklos nuostatų patvirtinimo“, ir kituose teisės aktuose nustatytais reikalavimais.</w:t>
      </w:r>
    </w:p>
    <w:p w14:paraId="7EAF1594" w14:textId="77777777" w:rsidR="00F022CB" w:rsidRPr="00323589" w:rsidRDefault="00F022CB" w:rsidP="00F022CB">
      <w:pPr>
        <w:ind w:firstLine="567"/>
        <w:rPr>
          <w:kern w:val="2"/>
          <w:szCs w:val="24"/>
        </w:rPr>
      </w:pPr>
      <w:r w:rsidRPr="00323589">
        <w:rPr>
          <w:kern w:val="2"/>
          <w:szCs w:val="24"/>
        </w:rPr>
        <w:t>13. Naujos autobusų stotys Savivaldybės teritorijoje gali būti steigiamos tik Savivaldybės teritorijų planavimo dokumentuose nustatytose vietose, gavus Savivaldybės tarybos pritarimą steigti naują autobusų stotį</w:t>
      </w:r>
      <w:r w:rsidRPr="0016382C">
        <w:rPr>
          <w:kern w:val="2"/>
          <w:szCs w:val="24"/>
        </w:rPr>
        <w:t xml:space="preserve"> </w:t>
      </w:r>
      <w:r w:rsidRPr="00323589">
        <w:rPr>
          <w:kern w:val="2"/>
          <w:szCs w:val="24"/>
        </w:rPr>
        <w:t>ir atitinkant šiuos kriterijus ir reikalavimus:</w:t>
      </w:r>
    </w:p>
    <w:p w14:paraId="1DDBDB1C" w14:textId="77777777" w:rsidR="00F022CB" w:rsidRPr="00323589" w:rsidRDefault="00F022CB" w:rsidP="00F022CB">
      <w:pPr>
        <w:ind w:firstLine="567"/>
        <w:rPr>
          <w:color w:val="000000"/>
          <w:szCs w:val="24"/>
          <w:lang w:eastAsia="lt-LT"/>
        </w:rPr>
      </w:pPr>
      <w:bookmarkStart w:id="4" w:name="part_124cc5c7ab774879a3d86cead5ce6a5f"/>
      <w:bookmarkEnd w:id="4"/>
      <w:r w:rsidRPr="00323589">
        <w:rPr>
          <w:color w:val="000000"/>
          <w:szCs w:val="24"/>
          <w:lang w:eastAsia="lt-LT"/>
        </w:rPr>
        <w:t>13.1. ne mažiau kaip 10 kiekvieną dieną iš stoties išvykstančių autobusų skaičius;</w:t>
      </w:r>
    </w:p>
    <w:p w14:paraId="16717CE5" w14:textId="77777777" w:rsidR="00F022CB" w:rsidRPr="00323589" w:rsidRDefault="00F022CB" w:rsidP="00F022CB">
      <w:pPr>
        <w:ind w:firstLine="567"/>
        <w:rPr>
          <w:color w:val="000000"/>
          <w:szCs w:val="24"/>
          <w:lang w:eastAsia="lt-LT"/>
        </w:rPr>
      </w:pPr>
      <w:bookmarkStart w:id="5" w:name="part_76a3baf77d0a492faa08d30864457f3f"/>
      <w:bookmarkEnd w:id="5"/>
      <w:r w:rsidRPr="00323589">
        <w:rPr>
          <w:color w:val="000000"/>
          <w:szCs w:val="24"/>
          <w:lang w:eastAsia="lt-LT"/>
        </w:rPr>
        <w:t>13.2. atskira dispečerinė tarnyba;</w:t>
      </w:r>
    </w:p>
    <w:p w14:paraId="1AD107C1" w14:textId="77777777" w:rsidR="00F022CB" w:rsidRPr="00323589" w:rsidRDefault="00F022CB" w:rsidP="00F022CB">
      <w:pPr>
        <w:ind w:firstLine="567"/>
        <w:rPr>
          <w:color w:val="000000"/>
          <w:szCs w:val="24"/>
          <w:lang w:eastAsia="lt-LT"/>
        </w:rPr>
      </w:pPr>
      <w:bookmarkStart w:id="6" w:name="part_997b5fc965c542d0b7293a4d7f47adfe"/>
      <w:bookmarkEnd w:id="6"/>
      <w:r w:rsidRPr="00323589">
        <w:rPr>
          <w:color w:val="000000"/>
          <w:szCs w:val="24"/>
          <w:lang w:eastAsia="lt-LT"/>
        </w:rPr>
        <w:t>13.3. bilietų keleiviams pardavimo rūšys: einamasis, išankstinis;</w:t>
      </w:r>
    </w:p>
    <w:p w14:paraId="6023312E" w14:textId="77777777" w:rsidR="00F022CB" w:rsidRPr="00323589" w:rsidRDefault="00F022CB" w:rsidP="00F022CB">
      <w:pPr>
        <w:ind w:firstLine="567"/>
        <w:rPr>
          <w:color w:val="000000"/>
          <w:szCs w:val="24"/>
          <w:lang w:eastAsia="lt-LT"/>
        </w:rPr>
      </w:pPr>
      <w:bookmarkStart w:id="7" w:name="part_118b8092b4704b3187a19889f4a737d7"/>
      <w:bookmarkEnd w:id="7"/>
      <w:r w:rsidRPr="00323589">
        <w:rPr>
          <w:color w:val="000000"/>
          <w:szCs w:val="24"/>
          <w:lang w:eastAsia="lt-LT"/>
        </w:rPr>
        <w:t>13.4. atskiri keleivių įlaipinimo peronai;</w:t>
      </w:r>
    </w:p>
    <w:p w14:paraId="4122A926" w14:textId="77777777" w:rsidR="00F022CB" w:rsidRPr="00323589" w:rsidRDefault="00F022CB" w:rsidP="00F022CB">
      <w:pPr>
        <w:ind w:firstLine="567"/>
        <w:rPr>
          <w:color w:val="000000"/>
          <w:szCs w:val="24"/>
          <w:lang w:eastAsia="lt-LT"/>
        </w:rPr>
      </w:pPr>
      <w:bookmarkStart w:id="8" w:name="part_bfeeb3e34843415484ecd1f68b25d39a"/>
      <w:bookmarkEnd w:id="8"/>
      <w:r w:rsidRPr="00323589">
        <w:rPr>
          <w:color w:val="000000"/>
          <w:szCs w:val="24"/>
          <w:lang w:eastAsia="lt-LT"/>
        </w:rPr>
        <w:t>13.5. atskiri keleivių išlaipinimo peronai;</w:t>
      </w:r>
    </w:p>
    <w:p w14:paraId="69BFDECF" w14:textId="77777777" w:rsidR="00F022CB" w:rsidRPr="00323589" w:rsidRDefault="00F022CB" w:rsidP="00F022CB">
      <w:pPr>
        <w:ind w:firstLine="567"/>
        <w:rPr>
          <w:color w:val="000000"/>
          <w:szCs w:val="24"/>
          <w:lang w:eastAsia="lt-LT"/>
        </w:rPr>
      </w:pPr>
      <w:bookmarkStart w:id="9" w:name="part_862a0ef09ddb4122a15c735f63265a4c"/>
      <w:bookmarkEnd w:id="9"/>
      <w:r w:rsidRPr="00323589">
        <w:rPr>
          <w:color w:val="000000"/>
          <w:szCs w:val="24"/>
          <w:lang w:eastAsia="lt-LT"/>
        </w:rPr>
        <w:t>13.6. atskira autobusų stovėjimo aikštelė;</w:t>
      </w:r>
    </w:p>
    <w:p w14:paraId="00D39A66" w14:textId="77777777" w:rsidR="00F022CB" w:rsidRPr="00323589" w:rsidRDefault="00F022CB" w:rsidP="00F022CB">
      <w:pPr>
        <w:ind w:firstLine="567"/>
        <w:rPr>
          <w:color w:val="000000"/>
          <w:szCs w:val="24"/>
          <w:lang w:eastAsia="lt-LT"/>
        </w:rPr>
      </w:pPr>
      <w:bookmarkStart w:id="10" w:name="part_917024b0ce234899afe9e536ed905db7"/>
      <w:bookmarkStart w:id="11" w:name="part_756408a87e1a4a2385073ffd24492c45"/>
      <w:bookmarkEnd w:id="10"/>
      <w:bookmarkEnd w:id="11"/>
      <w:r w:rsidRPr="00323589">
        <w:rPr>
          <w:color w:val="000000"/>
          <w:szCs w:val="24"/>
          <w:lang w:eastAsia="lt-LT"/>
        </w:rPr>
        <w:t>13.7. keleivių laukiamoji salė ir patalpos stoties tarnyboms.</w:t>
      </w:r>
    </w:p>
    <w:p w14:paraId="50D6DD72" w14:textId="1E52E721" w:rsidR="00F022CB" w:rsidRPr="00323589" w:rsidRDefault="00F022CB" w:rsidP="00F022CB">
      <w:pPr>
        <w:ind w:firstLine="567"/>
        <w:rPr>
          <w:kern w:val="2"/>
          <w:szCs w:val="24"/>
        </w:rPr>
      </w:pPr>
      <w:r w:rsidRPr="00323589">
        <w:rPr>
          <w:kern w:val="2"/>
          <w:szCs w:val="24"/>
        </w:rPr>
        <w:t xml:space="preserve">14. Vietinio susisiekimo maršrutuose naujas stotelių vietas, suderinęs su kelio (gatvės) savininku (valdytoju), ir jų pavadinimus nustato Savivaldybės meras, prioritetą teikiant </w:t>
      </w:r>
      <w:r w:rsidRPr="00323589">
        <w:rPr>
          <w:color w:val="000000"/>
          <w:kern w:val="2"/>
          <w:szCs w:val="24"/>
          <w:shd w:val="clear" w:color="auto" w:fill="FFFFFF"/>
        </w:rPr>
        <w:t xml:space="preserve">stotelių įrengimui tose vietose, kuriose yra užtikrintas patogus sveikatos, švietimo, mokslo, socialinių, </w:t>
      </w:r>
      <w:r w:rsidRPr="00323589">
        <w:rPr>
          <w:kern w:val="2"/>
          <w:szCs w:val="24"/>
          <w:shd w:val="clear" w:color="auto" w:fill="FFFFFF"/>
        </w:rPr>
        <w:t xml:space="preserve">kultūros ir kitų viešųjų </w:t>
      </w:r>
      <w:r w:rsidRPr="00323589">
        <w:rPr>
          <w:color w:val="000000"/>
          <w:kern w:val="2"/>
          <w:szCs w:val="24"/>
          <w:shd w:val="clear" w:color="auto" w:fill="FFFFFF"/>
        </w:rPr>
        <w:t>paslaugų teikimas</w:t>
      </w:r>
      <w:r w:rsidRPr="00323589">
        <w:rPr>
          <w:kern w:val="2"/>
          <w:szCs w:val="24"/>
        </w:rPr>
        <w:t xml:space="preserve">. </w:t>
      </w:r>
    </w:p>
    <w:p w14:paraId="5DFA4690" w14:textId="77777777" w:rsidR="00F022CB" w:rsidRPr="00323589" w:rsidRDefault="00F022CB" w:rsidP="00F022CB">
      <w:pPr>
        <w:ind w:firstLine="567"/>
        <w:rPr>
          <w:kern w:val="2"/>
          <w:szCs w:val="24"/>
        </w:rPr>
      </w:pPr>
      <w:r w:rsidRPr="00323589">
        <w:rPr>
          <w:kern w:val="2"/>
          <w:szCs w:val="24"/>
        </w:rPr>
        <w:t xml:space="preserve">15. Vietinio susisiekimo maršrutų stotelėse informaciją pateikia </w:t>
      </w:r>
      <w:r>
        <w:rPr>
          <w:kern w:val="2"/>
          <w:szCs w:val="24"/>
        </w:rPr>
        <w:t>ir atnaujina stoteles valdantis valdytojas</w:t>
      </w:r>
      <w:r w:rsidRPr="00323589">
        <w:rPr>
          <w:kern w:val="2"/>
          <w:szCs w:val="24"/>
        </w:rPr>
        <w:t>. Informacijos apie kitų vežėjų eismo tvarkaraštį (-</w:t>
      </w:r>
      <w:proofErr w:type="spellStart"/>
      <w:r w:rsidRPr="00323589">
        <w:rPr>
          <w:kern w:val="2"/>
          <w:szCs w:val="24"/>
        </w:rPr>
        <w:t>ius</w:t>
      </w:r>
      <w:proofErr w:type="spellEnd"/>
      <w:r w:rsidRPr="00323589">
        <w:rPr>
          <w:kern w:val="2"/>
          <w:szCs w:val="24"/>
        </w:rPr>
        <w:t xml:space="preserve">) skelbimas apmokamas vežėjų lėšomis pagal su bendrove sudarytas sutartis. </w:t>
      </w:r>
    </w:p>
    <w:p w14:paraId="6571FA0C" w14:textId="2F7D467D" w:rsidR="00F022CB" w:rsidRPr="00323589" w:rsidRDefault="00F022CB" w:rsidP="00F022CB">
      <w:pPr>
        <w:ind w:firstLine="567"/>
        <w:rPr>
          <w:kern w:val="2"/>
          <w:szCs w:val="24"/>
        </w:rPr>
      </w:pPr>
      <w:r w:rsidRPr="00323589">
        <w:rPr>
          <w:kern w:val="2"/>
          <w:szCs w:val="24"/>
        </w:rPr>
        <w:t xml:space="preserve">16. Informacija apie autobusų reiso (-ų) nutraukimą ar pakeitimą vietinio susisiekimo maršrutų stotelėse atnaujinama ne vėliau kaip prieš 3 kalendorines dienas. Apie pasikeitimus paskelbiama </w:t>
      </w:r>
      <w:r>
        <w:rPr>
          <w:kern w:val="2"/>
          <w:szCs w:val="24"/>
        </w:rPr>
        <w:t xml:space="preserve"> Rietavo savivaldybės</w:t>
      </w:r>
      <w:r w:rsidRPr="00323589">
        <w:rPr>
          <w:kern w:val="2"/>
          <w:szCs w:val="24"/>
        </w:rPr>
        <w:t xml:space="preserve"> interneto svetainėje</w:t>
      </w:r>
      <w:r w:rsidR="0016382C">
        <w:rPr>
          <w:kern w:val="2"/>
          <w:szCs w:val="24"/>
        </w:rPr>
        <w:t xml:space="preserve"> </w:t>
      </w:r>
      <w:r w:rsidR="0016382C" w:rsidRPr="0016382C">
        <w:rPr>
          <w:kern w:val="2"/>
          <w:szCs w:val="24"/>
          <w:u w:val="single"/>
        </w:rPr>
        <w:t>www.rietavas.lt.</w:t>
      </w:r>
      <w:r w:rsidRPr="0016382C">
        <w:rPr>
          <w:kern w:val="2"/>
          <w:szCs w:val="24"/>
          <w:u w:val="single"/>
        </w:rPr>
        <w:t xml:space="preserve"> </w:t>
      </w:r>
    </w:p>
    <w:p w14:paraId="6092823D" w14:textId="77777777" w:rsidR="00F022CB" w:rsidRPr="00323589" w:rsidRDefault="00F022CB" w:rsidP="00F022CB">
      <w:pPr>
        <w:ind w:firstLine="567"/>
        <w:rPr>
          <w:kern w:val="2"/>
          <w:szCs w:val="24"/>
        </w:rPr>
      </w:pPr>
    </w:p>
    <w:p w14:paraId="6F9B3CDE" w14:textId="77777777" w:rsidR="00F022CB" w:rsidRPr="00323589" w:rsidRDefault="00F022CB" w:rsidP="00F022CB">
      <w:pPr>
        <w:ind w:firstLine="567"/>
        <w:jc w:val="center"/>
        <w:rPr>
          <w:b/>
          <w:bCs/>
          <w:kern w:val="2"/>
          <w:szCs w:val="24"/>
        </w:rPr>
      </w:pPr>
      <w:r w:rsidRPr="00323589">
        <w:rPr>
          <w:b/>
          <w:bCs/>
          <w:kern w:val="2"/>
          <w:szCs w:val="24"/>
        </w:rPr>
        <w:t>IV SKYRIUS</w:t>
      </w:r>
    </w:p>
    <w:p w14:paraId="317B0144" w14:textId="77777777" w:rsidR="00F022CB" w:rsidRPr="00323589" w:rsidRDefault="00F022CB" w:rsidP="00F022CB">
      <w:pPr>
        <w:ind w:firstLine="567"/>
        <w:jc w:val="center"/>
        <w:rPr>
          <w:b/>
          <w:bCs/>
          <w:kern w:val="2"/>
          <w:szCs w:val="24"/>
        </w:rPr>
      </w:pPr>
      <w:r w:rsidRPr="00323589">
        <w:rPr>
          <w:b/>
          <w:bCs/>
          <w:kern w:val="2"/>
          <w:szCs w:val="24"/>
        </w:rPr>
        <w:t xml:space="preserve">KELEIVIŲ ĮLAIPINIMAS IR IŠLAIPINIMAS STOTELĖSE </w:t>
      </w:r>
    </w:p>
    <w:p w14:paraId="56EC67D7" w14:textId="77777777" w:rsidR="00F022CB" w:rsidRPr="00323589" w:rsidRDefault="00F022CB" w:rsidP="00F022CB">
      <w:pPr>
        <w:ind w:firstLine="567"/>
        <w:jc w:val="center"/>
        <w:rPr>
          <w:kern w:val="2"/>
          <w:szCs w:val="24"/>
        </w:rPr>
      </w:pPr>
    </w:p>
    <w:p w14:paraId="465890A7" w14:textId="77777777" w:rsidR="00F022CB" w:rsidRPr="00323589" w:rsidRDefault="00F022CB" w:rsidP="00F022CB">
      <w:pPr>
        <w:ind w:firstLine="567"/>
        <w:rPr>
          <w:kern w:val="2"/>
          <w:szCs w:val="24"/>
        </w:rPr>
      </w:pPr>
      <w:r w:rsidRPr="00323589">
        <w:rPr>
          <w:kern w:val="2"/>
          <w:szCs w:val="24"/>
        </w:rPr>
        <w:t>17. Keleiviai įlaipinami ir išlaipinami stotelėse, nurodytose vietinio susisiekimo maršrutų eismo tvarkaraščiuose.</w:t>
      </w:r>
    </w:p>
    <w:p w14:paraId="4EB21F93" w14:textId="77777777" w:rsidR="00F022CB" w:rsidRPr="00323589" w:rsidRDefault="00F022CB" w:rsidP="00F022CB">
      <w:pPr>
        <w:ind w:firstLine="567"/>
        <w:rPr>
          <w:kern w:val="2"/>
          <w:szCs w:val="24"/>
        </w:rPr>
      </w:pPr>
      <w:r w:rsidRPr="00323589">
        <w:rPr>
          <w:kern w:val="2"/>
          <w:szCs w:val="24"/>
        </w:rPr>
        <w:t xml:space="preserve">18. Į stotelėje sustojusią viešojo transporto priemonę įlipama pro priekines transporto priemonės duris (asmenys su neįgaliųjų ar vaikiškais vežimėliais gali įlipti ir pro kitas likusias transporto priemonės duris) ir išlipama pro visas transporto priemonės duris. </w:t>
      </w:r>
    </w:p>
    <w:p w14:paraId="22721A21" w14:textId="77777777" w:rsidR="00F022CB" w:rsidRPr="00323589" w:rsidRDefault="00F022CB" w:rsidP="00F022CB">
      <w:pPr>
        <w:ind w:firstLine="567"/>
        <w:rPr>
          <w:kern w:val="2"/>
          <w:szCs w:val="24"/>
        </w:rPr>
      </w:pPr>
      <w:r w:rsidRPr="00323589">
        <w:rPr>
          <w:kern w:val="2"/>
          <w:szCs w:val="24"/>
        </w:rPr>
        <w:t>19. Įlipti į viešojo transporto priemonę pirmumo teisę turi neįgalieji, keleiviai su mažamečiais vaikais, nėščios moterys, senyvo amžiaus keleiviai ir kiti keleiviai, kuriems dėl traumų kyla laikini judėjimo ar kiti nepatogumai.</w:t>
      </w:r>
    </w:p>
    <w:p w14:paraId="0E6121A8" w14:textId="77777777" w:rsidR="00F022CB" w:rsidRPr="00323589" w:rsidRDefault="00F022CB" w:rsidP="00F022CB">
      <w:pPr>
        <w:tabs>
          <w:tab w:val="left" w:pos="1560"/>
        </w:tabs>
        <w:ind w:firstLine="567"/>
        <w:rPr>
          <w:szCs w:val="24"/>
          <w:lang w:eastAsia="lt-LT"/>
        </w:rPr>
      </w:pPr>
      <w:r w:rsidRPr="00323589">
        <w:rPr>
          <w:szCs w:val="24"/>
          <w:lang w:eastAsia="lt-LT"/>
        </w:rPr>
        <w:t xml:space="preserve">20. Transporto priemonėmis privalo būti vežami neįgalieji kartu su neįgaliųjų vežimėliais, taip pat vaikai kartu su vaikų vežimėliais, išskyrus atvejus, kai neįgaliojo ar vaiko vežimėlis netelpa į transporto priemonės saloną. Neįgaliojo ir vaiko vežimėlio vežimas neapmokestinamas. </w:t>
      </w:r>
    </w:p>
    <w:p w14:paraId="3F54F050" w14:textId="77777777" w:rsidR="00F022CB" w:rsidRPr="00323589" w:rsidRDefault="00F022CB" w:rsidP="00F022CB">
      <w:pPr>
        <w:ind w:firstLine="567"/>
        <w:rPr>
          <w:kern w:val="2"/>
          <w:szCs w:val="24"/>
        </w:rPr>
      </w:pPr>
      <w:r w:rsidRPr="00323589">
        <w:rPr>
          <w:kern w:val="2"/>
          <w:szCs w:val="24"/>
        </w:rPr>
        <w:t xml:space="preserve">21. Stotelėse Savivaldybės viešojo transporto vežėjų vairuotojai privalo visada sustoti, jeigu šiose stotelėse yra laukiančių keleivių, ir išlaipinti transporto priemone važiuojančius keleivius. </w:t>
      </w:r>
    </w:p>
    <w:p w14:paraId="38941570" w14:textId="77777777" w:rsidR="00F022CB" w:rsidRPr="00323589" w:rsidRDefault="00F022CB" w:rsidP="00F022CB">
      <w:pPr>
        <w:tabs>
          <w:tab w:val="left" w:pos="1560"/>
        </w:tabs>
        <w:ind w:firstLine="567"/>
        <w:rPr>
          <w:szCs w:val="24"/>
          <w:lang w:eastAsia="lt-LT"/>
        </w:rPr>
      </w:pPr>
    </w:p>
    <w:p w14:paraId="24074481" w14:textId="77777777" w:rsidR="00F022CB" w:rsidRPr="00323589" w:rsidRDefault="00F022CB" w:rsidP="00F022CB">
      <w:pPr>
        <w:ind w:firstLine="0"/>
        <w:jc w:val="center"/>
        <w:rPr>
          <w:b/>
          <w:bCs/>
          <w:szCs w:val="24"/>
          <w:lang w:eastAsia="lt-LT"/>
        </w:rPr>
      </w:pPr>
      <w:r w:rsidRPr="00323589">
        <w:rPr>
          <w:b/>
          <w:bCs/>
          <w:szCs w:val="24"/>
          <w:lang w:eastAsia="lt-LT"/>
        </w:rPr>
        <w:t>V SKYRIUS</w:t>
      </w:r>
    </w:p>
    <w:p w14:paraId="45DBC209" w14:textId="77777777" w:rsidR="00F022CB" w:rsidRPr="00323589" w:rsidRDefault="00F022CB" w:rsidP="00F022CB">
      <w:pPr>
        <w:tabs>
          <w:tab w:val="left" w:pos="1560"/>
        </w:tabs>
        <w:ind w:firstLine="0"/>
        <w:jc w:val="center"/>
        <w:rPr>
          <w:b/>
          <w:szCs w:val="24"/>
          <w:lang w:eastAsia="lt-LT"/>
        </w:rPr>
      </w:pPr>
      <w:r w:rsidRPr="00323589">
        <w:rPr>
          <w:b/>
          <w:szCs w:val="24"/>
          <w:lang w:eastAsia="lt-LT"/>
        </w:rPr>
        <w:t>GYVŪNŲ VEŽIMAS</w:t>
      </w:r>
    </w:p>
    <w:p w14:paraId="1AAF9D73" w14:textId="77777777" w:rsidR="00F022CB" w:rsidRPr="00323589" w:rsidRDefault="00F022CB" w:rsidP="00F022CB">
      <w:pPr>
        <w:tabs>
          <w:tab w:val="left" w:pos="1560"/>
        </w:tabs>
        <w:ind w:firstLine="0"/>
        <w:jc w:val="center"/>
        <w:rPr>
          <w:b/>
          <w:szCs w:val="24"/>
          <w:lang w:eastAsia="lt-LT"/>
        </w:rPr>
      </w:pPr>
    </w:p>
    <w:p w14:paraId="5E3817DF" w14:textId="77103B3F" w:rsidR="00F022CB" w:rsidRPr="00323589" w:rsidRDefault="00F022CB" w:rsidP="00F022CB">
      <w:pPr>
        <w:tabs>
          <w:tab w:val="left" w:pos="1560"/>
        </w:tabs>
        <w:ind w:firstLine="567"/>
        <w:rPr>
          <w:szCs w:val="24"/>
          <w:lang w:eastAsia="lt-LT"/>
        </w:rPr>
      </w:pPr>
      <w:r w:rsidRPr="00323589">
        <w:rPr>
          <w:szCs w:val="24"/>
          <w:lang w:eastAsia="lt-LT"/>
        </w:rPr>
        <w:t>22. Keleivis turi teisę</w:t>
      </w:r>
      <w:r w:rsidR="0016382C">
        <w:rPr>
          <w:szCs w:val="24"/>
          <w:lang w:eastAsia="lt-LT"/>
        </w:rPr>
        <w:t>,</w:t>
      </w:r>
      <w:r w:rsidRPr="00323589">
        <w:rPr>
          <w:szCs w:val="24"/>
          <w:lang w:eastAsia="lt-LT"/>
        </w:rPr>
        <w:t xml:space="preserve"> neužimant sėdimos vietos</w:t>
      </w:r>
      <w:r w:rsidR="0016382C">
        <w:rPr>
          <w:szCs w:val="24"/>
          <w:lang w:eastAsia="lt-LT"/>
        </w:rPr>
        <w:t>,</w:t>
      </w:r>
      <w:r w:rsidRPr="00323589">
        <w:rPr>
          <w:szCs w:val="24"/>
          <w:lang w:eastAsia="lt-LT"/>
        </w:rPr>
        <w:t xml:space="preserve"> nemokamai vežti gyvūnus krepšiuose, pintinėse, narveliuose ir kitose talpose, kurių matmenys ne didesni kaip 60 cm x 40 cm x 20 cm. Krepšiuose ir pintinėse ar kitose atvirose talpose vežami šunys privalo būti su antsnukiais, išskyrus šunis, kuriems dėl jų veislės antsnukiai nepritaikyti. </w:t>
      </w:r>
    </w:p>
    <w:p w14:paraId="28F8B0B6" w14:textId="77777777" w:rsidR="00F022CB" w:rsidRPr="00323589" w:rsidRDefault="00F022CB" w:rsidP="00F022CB">
      <w:pPr>
        <w:tabs>
          <w:tab w:val="left" w:pos="1560"/>
        </w:tabs>
        <w:ind w:firstLine="567"/>
        <w:rPr>
          <w:szCs w:val="24"/>
          <w:lang w:eastAsia="lt-LT"/>
        </w:rPr>
      </w:pPr>
      <w:r w:rsidRPr="00323589">
        <w:rPr>
          <w:szCs w:val="24"/>
          <w:lang w:eastAsia="lt-LT"/>
        </w:rPr>
        <w:lastRenderedPageBreak/>
        <w:t>23. Vežami gyvūnai neturi trukdyti keleiviams judėti viešojo transporto priemonėje, tepti transporto priemonės saloną, sėdynes ar keleivių drabužius.</w:t>
      </w:r>
    </w:p>
    <w:p w14:paraId="67A002C4" w14:textId="77777777" w:rsidR="00F022CB" w:rsidRPr="00323589" w:rsidRDefault="00F022CB" w:rsidP="00F022CB">
      <w:pPr>
        <w:tabs>
          <w:tab w:val="left" w:pos="1560"/>
        </w:tabs>
        <w:ind w:firstLine="567"/>
        <w:rPr>
          <w:szCs w:val="24"/>
        </w:rPr>
      </w:pPr>
      <w:r w:rsidRPr="00323589">
        <w:rPr>
          <w:szCs w:val="24"/>
        </w:rPr>
        <w:t xml:space="preserve">24. </w:t>
      </w:r>
      <w:r w:rsidRPr="00323589">
        <w:rPr>
          <w:szCs w:val="24"/>
          <w:lang w:eastAsia="lt-LT"/>
        </w:rPr>
        <w:t>Keleivis atsako už jo vežamų gyvūnų sukeltą žalą ir ją atlygina teisės aktų nustatyta tvarka.</w:t>
      </w:r>
    </w:p>
    <w:p w14:paraId="00971271" w14:textId="77777777" w:rsidR="00F022CB" w:rsidRPr="00323589" w:rsidRDefault="00F022CB" w:rsidP="00F022CB">
      <w:pPr>
        <w:ind w:firstLine="567"/>
        <w:rPr>
          <w:kern w:val="2"/>
          <w:szCs w:val="24"/>
        </w:rPr>
      </w:pPr>
    </w:p>
    <w:p w14:paraId="3EAB287B" w14:textId="77777777" w:rsidR="00F022CB" w:rsidRPr="00323589" w:rsidRDefault="00F022CB" w:rsidP="00F022CB">
      <w:pPr>
        <w:ind w:firstLine="0"/>
        <w:jc w:val="center"/>
        <w:rPr>
          <w:b/>
          <w:bCs/>
          <w:szCs w:val="24"/>
          <w:lang w:eastAsia="lt-LT"/>
        </w:rPr>
      </w:pPr>
      <w:r w:rsidRPr="00323589">
        <w:rPr>
          <w:b/>
          <w:bCs/>
          <w:szCs w:val="24"/>
          <w:lang w:eastAsia="lt-LT"/>
        </w:rPr>
        <w:t>VI SKYRIUS</w:t>
      </w:r>
    </w:p>
    <w:p w14:paraId="473CCFB3" w14:textId="77777777" w:rsidR="00F022CB" w:rsidRPr="00323589" w:rsidRDefault="00F022CB" w:rsidP="00F022CB">
      <w:pPr>
        <w:tabs>
          <w:tab w:val="left" w:pos="993"/>
          <w:tab w:val="left" w:pos="1134"/>
        </w:tabs>
        <w:ind w:firstLine="0"/>
        <w:jc w:val="center"/>
        <w:rPr>
          <w:b/>
          <w:bCs/>
          <w:szCs w:val="24"/>
          <w:lang w:eastAsia="lt-LT"/>
        </w:rPr>
      </w:pPr>
      <w:r w:rsidRPr="00323589">
        <w:rPr>
          <w:b/>
          <w:bCs/>
          <w:szCs w:val="24"/>
          <w:lang w:eastAsia="lt-LT"/>
        </w:rPr>
        <w:t>DVIRAČIŲ IR MIKROMOBILUMO TRANSPORTO PRIEMONIŲ VEŽIMAS</w:t>
      </w:r>
    </w:p>
    <w:p w14:paraId="02F8E33E" w14:textId="77777777" w:rsidR="00F022CB" w:rsidRPr="00323589" w:rsidRDefault="00F022CB" w:rsidP="00F022CB">
      <w:pPr>
        <w:tabs>
          <w:tab w:val="left" w:pos="1560"/>
        </w:tabs>
        <w:ind w:left="1069" w:firstLine="0"/>
        <w:rPr>
          <w:szCs w:val="24"/>
        </w:rPr>
      </w:pPr>
    </w:p>
    <w:p w14:paraId="21327381" w14:textId="77777777" w:rsidR="00F022CB" w:rsidRPr="00323589" w:rsidRDefault="00F022CB" w:rsidP="00F022CB">
      <w:pPr>
        <w:tabs>
          <w:tab w:val="left" w:pos="1560"/>
        </w:tabs>
        <w:ind w:firstLine="567"/>
        <w:rPr>
          <w:szCs w:val="24"/>
        </w:rPr>
      </w:pPr>
      <w:r w:rsidRPr="00323589">
        <w:rPr>
          <w:szCs w:val="24"/>
        </w:rPr>
        <w:t>25. Viešojo transporto priemonėmis l</w:t>
      </w:r>
      <w:r w:rsidRPr="00323589">
        <w:rPr>
          <w:szCs w:val="24"/>
          <w:lang w:eastAsia="lt-LT"/>
        </w:rPr>
        <w:t>eidžiama vežti dviračius, jei transporto priemonėje yra tam specialiai įrengta vieta ir transporto priemonė pažymėta atitinkamu ženklu, arba vežamas sulankstomas dviratis specialiame dėkle. Jei v</w:t>
      </w:r>
      <w:r w:rsidRPr="00323589">
        <w:rPr>
          <w:szCs w:val="24"/>
        </w:rPr>
        <w:t>iešojo transporto priemonėje yra įrengta vieta dviračiams vežti, keleivis privalo pritvirtinti dviratį joje. Jei dviračio tvirtinimo vieta įrengta transporto priemonės salono viduje esančioje aikštelėje, dviratį leidžiama vežti, jei dviračio tvirtinimo vieta ar vieta, skirta neįgaliems asmenims su vežimėliais, yra neužimtos. Dviratį vežantis keleivis atsako už saugų dviračio pritvirtinimą.</w:t>
      </w:r>
    </w:p>
    <w:p w14:paraId="2785D543" w14:textId="144890D0" w:rsidR="00F022CB" w:rsidRPr="00323589" w:rsidRDefault="00F022CB" w:rsidP="00F022CB">
      <w:pPr>
        <w:tabs>
          <w:tab w:val="left" w:pos="1560"/>
        </w:tabs>
        <w:ind w:firstLine="567"/>
        <w:rPr>
          <w:szCs w:val="24"/>
        </w:rPr>
      </w:pPr>
      <w:r w:rsidRPr="00323589">
        <w:rPr>
          <w:szCs w:val="24"/>
        </w:rPr>
        <w:t xml:space="preserve">26. </w:t>
      </w:r>
      <w:proofErr w:type="spellStart"/>
      <w:r w:rsidRPr="00323589">
        <w:rPr>
          <w:szCs w:val="24"/>
        </w:rPr>
        <w:t>Paspirtukus</w:t>
      </w:r>
      <w:proofErr w:type="spellEnd"/>
      <w:r w:rsidRPr="00323589">
        <w:rPr>
          <w:szCs w:val="24"/>
        </w:rPr>
        <w:t xml:space="preserve">, elektrinius </w:t>
      </w:r>
      <w:proofErr w:type="spellStart"/>
      <w:r w:rsidRPr="00323589">
        <w:rPr>
          <w:szCs w:val="24"/>
        </w:rPr>
        <w:t>paspirtukus</w:t>
      </w:r>
      <w:proofErr w:type="spellEnd"/>
      <w:r w:rsidRPr="00323589">
        <w:rPr>
          <w:szCs w:val="24"/>
        </w:rPr>
        <w:t>, kuri</w:t>
      </w:r>
      <w:r w:rsidR="00CA4D75">
        <w:rPr>
          <w:szCs w:val="24"/>
        </w:rPr>
        <w:t>ų</w:t>
      </w:r>
      <w:r w:rsidRPr="00323589">
        <w:rPr>
          <w:szCs w:val="24"/>
        </w:rPr>
        <w:t xml:space="preserve"> didžiausioji naudingoji galia ne didesnė kaip 1 kW ir kuri</w:t>
      </w:r>
      <w:r w:rsidR="00CA4D75">
        <w:rPr>
          <w:szCs w:val="24"/>
        </w:rPr>
        <w:t>ų</w:t>
      </w:r>
      <w:r w:rsidRPr="00323589">
        <w:rPr>
          <w:szCs w:val="24"/>
        </w:rPr>
        <w:t xml:space="preserve"> didžiausiasis projektinis greitis ne didesnis kaip 25 km/h, </w:t>
      </w:r>
      <w:proofErr w:type="spellStart"/>
      <w:r w:rsidRPr="00323589">
        <w:rPr>
          <w:szCs w:val="24"/>
        </w:rPr>
        <w:t>riedžius</w:t>
      </w:r>
      <w:proofErr w:type="spellEnd"/>
      <w:r w:rsidRPr="00323589">
        <w:rPr>
          <w:szCs w:val="24"/>
        </w:rPr>
        <w:t xml:space="preserve">, riedlentes ir kitas nedideles </w:t>
      </w:r>
      <w:proofErr w:type="spellStart"/>
      <w:r w:rsidRPr="00323589">
        <w:rPr>
          <w:szCs w:val="24"/>
        </w:rPr>
        <w:t>mikromobilumo</w:t>
      </w:r>
      <w:proofErr w:type="spellEnd"/>
      <w:r w:rsidRPr="00323589">
        <w:rPr>
          <w:szCs w:val="24"/>
        </w:rPr>
        <w:t xml:space="preserve"> priemones (toliau – </w:t>
      </w:r>
      <w:proofErr w:type="spellStart"/>
      <w:r w:rsidRPr="00323589">
        <w:rPr>
          <w:szCs w:val="24"/>
        </w:rPr>
        <w:t>mikromobilumo</w:t>
      </w:r>
      <w:proofErr w:type="spellEnd"/>
      <w:r w:rsidRPr="00323589">
        <w:rPr>
          <w:szCs w:val="24"/>
        </w:rPr>
        <w:t xml:space="preserve"> priemonė) galima vežti visose viešojo transporto priemonėse netvirtinant specialiu tvirtinimo įtaisu. Keleiviai turi juos vežti sulenktus į transportavimo padėtį, jei tai leidžia priemonės konstrukcija.</w:t>
      </w:r>
    </w:p>
    <w:p w14:paraId="54533B10" w14:textId="3EE842D2" w:rsidR="00F022CB" w:rsidRPr="00323589" w:rsidRDefault="00F022CB" w:rsidP="00F022CB">
      <w:pPr>
        <w:tabs>
          <w:tab w:val="left" w:pos="1560"/>
        </w:tabs>
        <w:ind w:firstLine="567"/>
        <w:rPr>
          <w:szCs w:val="24"/>
        </w:rPr>
      </w:pPr>
      <w:r w:rsidRPr="00323589">
        <w:rPr>
          <w:szCs w:val="24"/>
        </w:rPr>
        <w:t xml:space="preserve">27. Bet kokiu atveju dviratį ar </w:t>
      </w:r>
      <w:proofErr w:type="spellStart"/>
      <w:r w:rsidRPr="00323589">
        <w:rPr>
          <w:szCs w:val="24"/>
        </w:rPr>
        <w:t>mikromobilumo</w:t>
      </w:r>
      <w:proofErr w:type="spellEnd"/>
      <w:r w:rsidRPr="00323589">
        <w:rPr>
          <w:szCs w:val="24"/>
        </w:rPr>
        <w:t xml:space="preserve"> priemonę leidžiama vežti tik įsitikinus, kad vežama priemonė švari ir jos transportavimas netrukdys saugiai ir komfortiškai kitų keleivių kelionei. Jei kelionės metu neužtikrinama aukščiau nurodyta sąlyga, keleivis</w:t>
      </w:r>
      <w:r w:rsidR="00CA4D75">
        <w:rPr>
          <w:szCs w:val="24"/>
        </w:rPr>
        <w:t>,</w:t>
      </w:r>
      <w:r w:rsidRPr="00323589">
        <w:rPr>
          <w:szCs w:val="24"/>
        </w:rPr>
        <w:t xml:space="preserve"> vežantis šias priemones, privalo išlipti artimiausioje stotelėje, priešingu atveju viešojo transporto priemonės vairuotojas turi teisę juos išlaipinti. </w:t>
      </w:r>
    </w:p>
    <w:p w14:paraId="180DB8D8" w14:textId="1966AC67" w:rsidR="00F022CB" w:rsidRPr="00323589" w:rsidRDefault="00F022CB" w:rsidP="00F022CB">
      <w:pPr>
        <w:tabs>
          <w:tab w:val="left" w:pos="1560"/>
        </w:tabs>
        <w:ind w:firstLine="567"/>
        <w:rPr>
          <w:szCs w:val="24"/>
        </w:rPr>
      </w:pPr>
      <w:r w:rsidRPr="00323589">
        <w:rPr>
          <w:szCs w:val="24"/>
        </w:rPr>
        <w:t xml:space="preserve">28. Dviratį ar </w:t>
      </w:r>
      <w:proofErr w:type="spellStart"/>
      <w:r w:rsidRPr="00323589">
        <w:rPr>
          <w:szCs w:val="24"/>
        </w:rPr>
        <w:t>mikromobilumo</w:t>
      </w:r>
      <w:proofErr w:type="spellEnd"/>
      <w:r w:rsidRPr="00323589">
        <w:rPr>
          <w:szCs w:val="24"/>
        </w:rPr>
        <w:t xml:space="preserve"> priemonę vežantis keleivis atsako už išteptus ir</w:t>
      </w:r>
      <w:r w:rsidR="00CA4D75">
        <w:rPr>
          <w:szCs w:val="24"/>
        </w:rPr>
        <w:t xml:space="preserve"> </w:t>
      </w:r>
      <w:r w:rsidRPr="00323589">
        <w:rPr>
          <w:szCs w:val="24"/>
        </w:rPr>
        <w:t xml:space="preserve">(arba) sugadintus kitų keleivių drabužius ir daiktus, taip pat dėl jų vežimo kylančios grėsmės kitų keleivių saugumui ir už transporto priemonės </w:t>
      </w:r>
      <w:r w:rsidR="00C6298A">
        <w:rPr>
          <w:szCs w:val="24"/>
        </w:rPr>
        <w:t>su</w:t>
      </w:r>
      <w:r w:rsidRPr="00323589">
        <w:rPr>
          <w:szCs w:val="24"/>
        </w:rPr>
        <w:t xml:space="preserve">gadinimą. </w:t>
      </w:r>
    </w:p>
    <w:p w14:paraId="6178FCC0" w14:textId="1DA32B31" w:rsidR="00F022CB" w:rsidRPr="00323589" w:rsidRDefault="00F022CB" w:rsidP="00F022CB">
      <w:pPr>
        <w:tabs>
          <w:tab w:val="left" w:pos="1560"/>
        </w:tabs>
        <w:ind w:firstLine="567"/>
        <w:rPr>
          <w:szCs w:val="24"/>
        </w:rPr>
      </w:pPr>
      <w:r w:rsidRPr="00323589">
        <w:rPr>
          <w:szCs w:val="24"/>
        </w:rPr>
        <w:t xml:space="preserve">29. Keleivis, norintis vežti dviratį ar </w:t>
      </w:r>
      <w:proofErr w:type="spellStart"/>
      <w:r w:rsidRPr="00323589">
        <w:rPr>
          <w:szCs w:val="24"/>
        </w:rPr>
        <w:t>mikromobilumo</w:t>
      </w:r>
      <w:proofErr w:type="spellEnd"/>
      <w:r w:rsidRPr="00323589">
        <w:rPr>
          <w:szCs w:val="24"/>
        </w:rPr>
        <w:t xml:space="preserve"> priemonę</w:t>
      </w:r>
      <w:r w:rsidR="00AA4650">
        <w:rPr>
          <w:szCs w:val="24"/>
        </w:rPr>
        <w:t>,</w:t>
      </w:r>
      <w:r w:rsidRPr="00323589">
        <w:rPr>
          <w:szCs w:val="24"/>
        </w:rPr>
        <w:t xml:space="preserve"> įlipa paskutinis.</w:t>
      </w:r>
    </w:p>
    <w:p w14:paraId="79853A1F" w14:textId="77777777" w:rsidR="00F022CB" w:rsidRPr="00323589" w:rsidRDefault="00F022CB" w:rsidP="00F022CB">
      <w:pPr>
        <w:tabs>
          <w:tab w:val="left" w:pos="1560"/>
        </w:tabs>
        <w:ind w:firstLine="567"/>
        <w:rPr>
          <w:szCs w:val="24"/>
        </w:rPr>
      </w:pPr>
      <w:r w:rsidRPr="00323589">
        <w:rPr>
          <w:szCs w:val="24"/>
        </w:rPr>
        <w:t xml:space="preserve">30. Keleivis šiame skyriuje nustatytu būdu/atvejais gali vežti tik vieną dviratį ar </w:t>
      </w:r>
      <w:proofErr w:type="spellStart"/>
      <w:r w:rsidRPr="00323589">
        <w:rPr>
          <w:szCs w:val="24"/>
        </w:rPr>
        <w:t>mikromobilumo</w:t>
      </w:r>
      <w:proofErr w:type="spellEnd"/>
      <w:r w:rsidRPr="00323589">
        <w:rPr>
          <w:szCs w:val="24"/>
        </w:rPr>
        <w:t xml:space="preserve"> priemonę, o jo vežimas yra nemokamas.</w:t>
      </w:r>
    </w:p>
    <w:p w14:paraId="0713B871" w14:textId="77777777" w:rsidR="00F022CB" w:rsidRPr="00323589" w:rsidRDefault="00F022CB" w:rsidP="00F022CB">
      <w:pPr>
        <w:ind w:firstLine="629"/>
        <w:rPr>
          <w:kern w:val="2"/>
          <w:szCs w:val="24"/>
        </w:rPr>
      </w:pPr>
    </w:p>
    <w:p w14:paraId="1A978039" w14:textId="77777777" w:rsidR="00F022CB" w:rsidRPr="00323589" w:rsidRDefault="00F022CB" w:rsidP="00F022CB">
      <w:pPr>
        <w:ind w:firstLine="0"/>
        <w:jc w:val="center"/>
        <w:rPr>
          <w:b/>
          <w:bCs/>
          <w:szCs w:val="24"/>
          <w:lang w:eastAsia="lt-LT"/>
        </w:rPr>
      </w:pPr>
      <w:r w:rsidRPr="00323589">
        <w:rPr>
          <w:b/>
          <w:bCs/>
          <w:szCs w:val="24"/>
          <w:lang w:eastAsia="lt-LT"/>
        </w:rPr>
        <w:t>VII SKYRIUS</w:t>
      </w:r>
    </w:p>
    <w:p w14:paraId="411ED4E3" w14:textId="77777777" w:rsidR="00F022CB" w:rsidRPr="00323589" w:rsidRDefault="00F022CB" w:rsidP="00F022CB">
      <w:pPr>
        <w:ind w:firstLine="0"/>
        <w:jc w:val="center"/>
        <w:rPr>
          <w:b/>
          <w:bCs/>
          <w:szCs w:val="24"/>
          <w:lang w:eastAsia="lt-LT"/>
        </w:rPr>
      </w:pPr>
      <w:r w:rsidRPr="00323589">
        <w:rPr>
          <w:b/>
          <w:bCs/>
          <w:szCs w:val="24"/>
          <w:lang w:eastAsia="lt-LT"/>
        </w:rPr>
        <w:t>BAIGIAMOSIOS NUOSTATOS</w:t>
      </w:r>
    </w:p>
    <w:p w14:paraId="56D9DB8F" w14:textId="77777777" w:rsidR="00F022CB" w:rsidRPr="00323589" w:rsidRDefault="00F022CB" w:rsidP="00F022CB">
      <w:pPr>
        <w:ind w:firstLine="0"/>
        <w:jc w:val="center"/>
        <w:rPr>
          <w:b/>
          <w:bCs/>
          <w:szCs w:val="24"/>
          <w:lang w:eastAsia="lt-LT"/>
        </w:rPr>
      </w:pPr>
    </w:p>
    <w:p w14:paraId="7EC8E7A5" w14:textId="40CD9892" w:rsidR="00F022CB" w:rsidRPr="00323589" w:rsidRDefault="00F022CB" w:rsidP="00F022CB">
      <w:pPr>
        <w:ind w:firstLine="567"/>
        <w:rPr>
          <w:szCs w:val="24"/>
          <w:lang w:eastAsia="lt-LT"/>
        </w:rPr>
      </w:pPr>
      <w:r w:rsidRPr="00323589">
        <w:rPr>
          <w:kern w:val="2"/>
          <w:szCs w:val="24"/>
        </w:rPr>
        <w:t xml:space="preserve">31. Taikant </w:t>
      </w:r>
      <w:r w:rsidR="00CA4D75">
        <w:rPr>
          <w:kern w:val="2"/>
          <w:szCs w:val="24"/>
        </w:rPr>
        <w:t>A</w:t>
      </w:r>
      <w:r w:rsidRPr="00323589">
        <w:rPr>
          <w:kern w:val="2"/>
          <w:szCs w:val="24"/>
        </w:rPr>
        <w:t xml:space="preserve">prašo nuostatas turi būti vadovaujamasi Lietuvos Respublikos kelių transporto kodeksu, Keleivių ir bagažo vežimo taisyklėmis, patvirtintomis Lietuvos Respublikos susisiekimo ministro 2011 m. balandžio 13 d. įsakymu Nr. 3-223 „Dėl keleivių ir bagažo vežimo taisyklių patvirtinimo“ bei kitais </w:t>
      </w:r>
      <w:r w:rsidRPr="00323589">
        <w:rPr>
          <w:szCs w:val="24"/>
          <w:lang w:eastAsia="lt-LT"/>
        </w:rPr>
        <w:t>teisės aktais.</w:t>
      </w:r>
    </w:p>
    <w:p w14:paraId="7C6B97F4" w14:textId="77777777" w:rsidR="00F022CB" w:rsidRPr="00323589" w:rsidRDefault="00F022CB" w:rsidP="00F022CB">
      <w:pPr>
        <w:ind w:firstLine="567"/>
        <w:rPr>
          <w:kern w:val="2"/>
          <w:szCs w:val="24"/>
        </w:rPr>
      </w:pPr>
      <w:r w:rsidRPr="00323589">
        <w:rPr>
          <w:kern w:val="2"/>
          <w:szCs w:val="24"/>
        </w:rPr>
        <w:t>32. Ginčai, susiję su Aprašo nuostatų taikymu, sprendžiami Lietuvos Respublikos teisės aktų nustatyta tvarka.</w:t>
      </w:r>
    </w:p>
    <w:p w14:paraId="6EDCD295" w14:textId="77777777" w:rsidR="00F022CB" w:rsidRDefault="00F022CB" w:rsidP="00962348">
      <w:pPr>
        <w:tabs>
          <w:tab w:val="left" w:pos="1247"/>
        </w:tabs>
        <w:ind w:firstLine="0"/>
        <w:jc w:val="center"/>
      </w:pPr>
    </w:p>
    <w:p w14:paraId="74FD3E31" w14:textId="77777777" w:rsidR="00F022CB" w:rsidRDefault="00F022CB" w:rsidP="00962348">
      <w:pPr>
        <w:tabs>
          <w:tab w:val="left" w:pos="1247"/>
        </w:tabs>
        <w:ind w:firstLine="0"/>
        <w:jc w:val="center"/>
      </w:pPr>
    </w:p>
    <w:p w14:paraId="0ACBF626" w14:textId="77777777" w:rsidR="00F022CB" w:rsidRDefault="00F022CB" w:rsidP="00962348">
      <w:pPr>
        <w:tabs>
          <w:tab w:val="left" w:pos="1247"/>
        </w:tabs>
        <w:ind w:firstLine="0"/>
        <w:jc w:val="center"/>
      </w:pPr>
    </w:p>
    <w:p w14:paraId="470775FD" w14:textId="77777777" w:rsidR="00F022CB" w:rsidRDefault="00F022CB" w:rsidP="00962348">
      <w:pPr>
        <w:tabs>
          <w:tab w:val="left" w:pos="1247"/>
        </w:tabs>
        <w:ind w:firstLine="0"/>
        <w:jc w:val="center"/>
      </w:pPr>
    </w:p>
    <w:p w14:paraId="16F9293A" w14:textId="77777777" w:rsidR="00F022CB" w:rsidRDefault="00F022CB" w:rsidP="00962348">
      <w:pPr>
        <w:tabs>
          <w:tab w:val="left" w:pos="1247"/>
        </w:tabs>
        <w:ind w:firstLine="0"/>
        <w:jc w:val="center"/>
      </w:pPr>
    </w:p>
    <w:p w14:paraId="3393E6CC" w14:textId="77777777" w:rsidR="00F022CB" w:rsidRDefault="00F022CB" w:rsidP="00962348">
      <w:pPr>
        <w:tabs>
          <w:tab w:val="left" w:pos="1247"/>
        </w:tabs>
        <w:ind w:firstLine="0"/>
        <w:jc w:val="center"/>
      </w:pPr>
    </w:p>
    <w:p w14:paraId="3633EC09" w14:textId="77777777" w:rsidR="00F022CB" w:rsidRDefault="00F022CB" w:rsidP="00962348">
      <w:pPr>
        <w:tabs>
          <w:tab w:val="left" w:pos="1247"/>
        </w:tabs>
        <w:ind w:firstLine="0"/>
        <w:jc w:val="center"/>
      </w:pPr>
    </w:p>
    <w:p w14:paraId="0241DD0E" w14:textId="77777777" w:rsidR="00F022CB" w:rsidRDefault="00F022CB" w:rsidP="00962348">
      <w:pPr>
        <w:tabs>
          <w:tab w:val="left" w:pos="1247"/>
        </w:tabs>
        <w:ind w:firstLine="0"/>
        <w:jc w:val="center"/>
      </w:pPr>
    </w:p>
    <w:p w14:paraId="6B7EC8E9" w14:textId="77777777" w:rsidR="00F022CB" w:rsidRDefault="00F022CB" w:rsidP="00962348">
      <w:pPr>
        <w:tabs>
          <w:tab w:val="left" w:pos="1247"/>
        </w:tabs>
        <w:ind w:firstLine="0"/>
        <w:jc w:val="center"/>
      </w:pPr>
    </w:p>
    <w:p w14:paraId="4F7D5C60" w14:textId="77777777" w:rsidR="00F022CB" w:rsidRDefault="00F022CB" w:rsidP="00962348">
      <w:pPr>
        <w:tabs>
          <w:tab w:val="left" w:pos="1247"/>
        </w:tabs>
        <w:ind w:firstLine="0"/>
        <w:jc w:val="center"/>
      </w:pPr>
    </w:p>
    <w:p w14:paraId="18CA0C1B" w14:textId="77777777" w:rsidR="00F022CB" w:rsidRDefault="00F022CB" w:rsidP="00962348">
      <w:pPr>
        <w:tabs>
          <w:tab w:val="left" w:pos="1247"/>
        </w:tabs>
        <w:ind w:firstLine="0"/>
        <w:jc w:val="center"/>
      </w:pPr>
    </w:p>
    <w:p w14:paraId="011D001D" w14:textId="77777777" w:rsidR="00B6618F" w:rsidRDefault="00B6618F" w:rsidP="00962348">
      <w:pPr>
        <w:tabs>
          <w:tab w:val="left" w:pos="1247"/>
        </w:tabs>
        <w:ind w:firstLine="0"/>
        <w:jc w:val="center"/>
      </w:pPr>
    </w:p>
    <w:p w14:paraId="16B527F7" w14:textId="6EB06B9B" w:rsidR="005E2FCB" w:rsidRDefault="0056474C" w:rsidP="00962348">
      <w:pPr>
        <w:tabs>
          <w:tab w:val="left" w:pos="1247"/>
        </w:tabs>
        <w:ind w:firstLine="0"/>
        <w:jc w:val="center"/>
      </w:pPr>
      <w:r w:rsidRPr="0056474C">
        <w:tab/>
      </w:r>
    </w:p>
    <w:p w14:paraId="5AFBBA3B" w14:textId="07F32A94" w:rsidR="00B0359F" w:rsidRPr="00962348" w:rsidRDefault="0056474C" w:rsidP="00962348">
      <w:pPr>
        <w:tabs>
          <w:tab w:val="left" w:pos="1247"/>
        </w:tabs>
        <w:ind w:firstLine="0"/>
        <w:jc w:val="center"/>
        <w:rPr>
          <w:b/>
        </w:rPr>
      </w:pPr>
      <w:r w:rsidRPr="0056474C">
        <w:tab/>
      </w:r>
      <w:r w:rsidRPr="0056474C">
        <w:tab/>
      </w:r>
    </w:p>
    <w:p w14:paraId="02CB195B" w14:textId="77777777" w:rsidR="00351490" w:rsidRDefault="00351490" w:rsidP="00351490">
      <w:pPr>
        <w:ind w:firstLine="0"/>
      </w:pPr>
    </w:p>
    <w:sectPr w:rsidR="00351490" w:rsidSect="00DB0230">
      <w:footerReference w:type="default" r:id="rId10"/>
      <w:type w:val="continuous"/>
      <w:pgSz w:w="11907" w:h="16840" w:code="9"/>
      <w:pgMar w:top="851" w:right="708" w:bottom="567"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A4C31" w14:textId="77777777" w:rsidR="00610482" w:rsidRDefault="00610482">
      <w:r>
        <w:separator/>
      </w:r>
    </w:p>
  </w:endnote>
  <w:endnote w:type="continuationSeparator" w:id="0">
    <w:p w14:paraId="104E7ED8" w14:textId="77777777" w:rsidR="00610482" w:rsidRDefault="0061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8628F" w14:textId="77777777" w:rsidR="00A13F0D" w:rsidRDefault="00A13F0D">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170AD" w14:textId="77777777" w:rsidR="00610482" w:rsidRDefault="00610482">
      <w:r>
        <w:separator/>
      </w:r>
    </w:p>
  </w:footnote>
  <w:footnote w:type="continuationSeparator" w:id="0">
    <w:p w14:paraId="3BB06490" w14:textId="77777777" w:rsidR="00610482" w:rsidRDefault="00610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C161B"/>
    <w:multiLevelType w:val="hybridMultilevel"/>
    <w:tmpl w:val="86C6DFE0"/>
    <w:lvl w:ilvl="0" w:tplc="407C4772">
      <w:start w:val="1"/>
      <w:numFmt w:val="decimal"/>
      <w:lvlText w:val="%1."/>
      <w:lvlJc w:val="left"/>
      <w:pPr>
        <w:tabs>
          <w:tab w:val="num" w:pos="720"/>
        </w:tabs>
        <w:ind w:left="720" w:hanging="360"/>
      </w:pPr>
    </w:lvl>
    <w:lvl w:ilvl="1" w:tplc="7450B8AA" w:tentative="1">
      <w:start w:val="1"/>
      <w:numFmt w:val="decimal"/>
      <w:lvlText w:val="%2."/>
      <w:lvlJc w:val="left"/>
      <w:pPr>
        <w:tabs>
          <w:tab w:val="num" w:pos="1440"/>
        </w:tabs>
        <w:ind w:left="1440" w:hanging="360"/>
      </w:pPr>
    </w:lvl>
    <w:lvl w:ilvl="2" w:tplc="C0FC38B4" w:tentative="1">
      <w:start w:val="1"/>
      <w:numFmt w:val="decimal"/>
      <w:lvlText w:val="%3."/>
      <w:lvlJc w:val="left"/>
      <w:pPr>
        <w:tabs>
          <w:tab w:val="num" w:pos="2160"/>
        </w:tabs>
        <w:ind w:left="2160" w:hanging="360"/>
      </w:pPr>
    </w:lvl>
    <w:lvl w:ilvl="3" w:tplc="B980EFFA" w:tentative="1">
      <w:start w:val="1"/>
      <w:numFmt w:val="decimal"/>
      <w:lvlText w:val="%4."/>
      <w:lvlJc w:val="left"/>
      <w:pPr>
        <w:tabs>
          <w:tab w:val="num" w:pos="2880"/>
        </w:tabs>
        <w:ind w:left="2880" w:hanging="360"/>
      </w:pPr>
    </w:lvl>
    <w:lvl w:ilvl="4" w:tplc="023E53B6" w:tentative="1">
      <w:start w:val="1"/>
      <w:numFmt w:val="decimal"/>
      <w:lvlText w:val="%5."/>
      <w:lvlJc w:val="left"/>
      <w:pPr>
        <w:tabs>
          <w:tab w:val="num" w:pos="3600"/>
        </w:tabs>
        <w:ind w:left="3600" w:hanging="360"/>
      </w:pPr>
    </w:lvl>
    <w:lvl w:ilvl="5" w:tplc="D0E8F6DC" w:tentative="1">
      <w:start w:val="1"/>
      <w:numFmt w:val="decimal"/>
      <w:lvlText w:val="%6."/>
      <w:lvlJc w:val="left"/>
      <w:pPr>
        <w:tabs>
          <w:tab w:val="num" w:pos="4320"/>
        </w:tabs>
        <w:ind w:left="4320" w:hanging="360"/>
      </w:pPr>
    </w:lvl>
    <w:lvl w:ilvl="6" w:tplc="E9C243A4" w:tentative="1">
      <w:start w:val="1"/>
      <w:numFmt w:val="decimal"/>
      <w:lvlText w:val="%7."/>
      <w:lvlJc w:val="left"/>
      <w:pPr>
        <w:tabs>
          <w:tab w:val="num" w:pos="5040"/>
        </w:tabs>
        <w:ind w:left="5040" w:hanging="360"/>
      </w:pPr>
    </w:lvl>
    <w:lvl w:ilvl="7" w:tplc="71FEB0EE" w:tentative="1">
      <w:start w:val="1"/>
      <w:numFmt w:val="decimal"/>
      <w:lvlText w:val="%8."/>
      <w:lvlJc w:val="left"/>
      <w:pPr>
        <w:tabs>
          <w:tab w:val="num" w:pos="5760"/>
        </w:tabs>
        <w:ind w:left="5760" w:hanging="360"/>
      </w:pPr>
    </w:lvl>
    <w:lvl w:ilvl="8" w:tplc="11B2347E" w:tentative="1">
      <w:start w:val="1"/>
      <w:numFmt w:val="decimal"/>
      <w:lvlText w:val="%9."/>
      <w:lvlJc w:val="left"/>
      <w:pPr>
        <w:tabs>
          <w:tab w:val="num" w:pos="6480"/>
        </w:tabs>
        <w:ind w:left="6480" w:hanging="360"/>
      </w:pPr>
    </w:lvl>
  </w:abstractNum>
  <w:abstractNum w:abstractNumId="1" w15:restartNumberingAfterBreak="0">
    <w:nsid w:val="0E1916C6"/>
    <w:multiLevelType w:val="hybridMultilevel"/>
    <w:tmpl w:val="E452A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4375A"/>
    <w:multiLevelType w:val="hybridMultilevel"/>
    <w:tmpl w:val="C62E4C22"/>
    <w:lvl w:ilvl="0" w:tplc="3A52A7F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D67EFF"/>
    <w:multiLevelType w:val="hybridMultilevel"/>
    <w:tmpl w:val="8A489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92333D"/>
    <w:multiLevelType w:val="hybridMultilevel"/>
    <w:tmpl w:val="2F7C03B8"/>
    <w:lvl w:ilvl="0" w:tplc="D142890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84A76"/>
    <w:multiLevelType w:val="hybridMultilevel"/>
    <w:tmpl w:val="8E62A702"/>
    <w:lvl w:ilvl="0" w:tplc="EBF25C3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75A5C"/>
    <w:multiLevelType w:val="multilevel"/>
    <w:tmpl w:val="2438CA6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2D4614EC"/>
    <w:multiLevelType w:val="hybridMultilevel"/>
    <w:tmpl w:val="5EEC204E"/>
    <w:lvl w:ilvl="0" w:tplc="D25EF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367981"/>
    <w:multiLevelType w:val="hybridMultilevel"/>
    <w:tmpl w:val="29728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2F6BE8"/>
    <w:multiLevelType w:val="hybridMultilevel"/>
    <w:tmpl w:val="59848FFC"/>
    <w:lvl w:ilvl="0" w:tplc="67467DCC">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15:restartNumberingAfterBreak="0">
    <w:nsid w:val="3CFC4BFB"/>
    <w:multiLevelType w:val="hybridMultilevel"/>
    <w:tmpl w:val="8DA4320C"/>
    <w:lvl w:ilvl="0" w:tplc="6884F9EC">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1" w15:restartNumberingAfterBreak="0">
    <w:nsid w:val="41006436"/>
    <w:multiLevelType w:val="multilevel"/>
    <w:tmpl w:val="831C490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D1141B0"/>
    <w:multiLevelType w:val="hybridMultilevel"/>
    <w:tmpl w:val="163AF2B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FE35DC"/>
    <w:multiLevelType w:val="multilevel"/>
    <w:tmpl w:val="FAA881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6E72E42"/>
    <w:multiLevelType w:val="multilevel"/>
    <w:tmpl w:val="892A875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5B4F2EEC"/>
    <w:multiLevelType w:val="hybridMultilevel"/>
    <w:tmpl w:val="52A4B3E6"/>
    <w:lvl w:ilvl="0" w:tplc="EAF2F7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216422"/>
    <w:multiLevelType w:val="hybridMultilevel"/>
    <w:tmpl w:val="F0822A2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F50035"/>
    <w:multiLevelType w:val="hybridMultilevel"/>
    <w:tmpl w:val="1A8813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6E64E01"/>
    <w:multiLevelType w:val="hybridMultilevel"/>
    <w:tmpl w:val="75C0BF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37465"/>
    <w:multiLevelType w:val="hybridMultilevel"/>
    <w:tmpl w:val="6BFCFD8A"/>
    <w:lvl w:ilvl="0" w:tplc="1AA6C844">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E1F6105"/>
    <w:multiLevelType w:val="hybridMultilevel"/>
    <w:tmpl w:val="1EAE7268"/>
    <w:lvl w:ilvl="0" w:tplc="8116C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41C36AC"/>
    <w:multiLevelType w:val="hybridMultilevel"/>
    <w:tmpl w:val="4E8238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576648"/>
    <w:multiLevelType w:val="hybridMultilevel"/>
    <w:tmpl w:val="362472D0"/>
    <w:lvl w:ilvl="0" w:tplc="9452A2D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8A319A"/>
    <w:multiLevelType w:val="hybridMultilevel"/>
    <w:tmpl w:val="3704DDA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BA3A7B"/>
    <w:multiLevelType w:val="hybridMultilevel"/>
    <w:tmpl w:val="6E7A9DC2"/>
    <w:lvl w:ilvl="0" w:tplc="FABA6EF0">
      <w:start w:val="1"/>
      <w:numFmt w:val="decimal"/>
      <w:lvlText w:val="%1."/>
      <w:lvlJc w:val="left"/>
      <w:pPr>
        <w:ind w:left="372" w:hanging="36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num w:numId="1" w16cid:durableId="380131994">
    <w:abstractNumId w:val="14"/>
  </w:num>
  <w:num w:numId="2" w16cid:durableId="2238059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2995175">
    <w:abstractNumId w:val="4"/>
  </w:num>
  <w:num w:numId="4" w16cid:durableId="1526478525">
    <w:abstractNumId w:val="22"/>
  </w:num>
  <w:num w:numId="5" w16cid:durableId="844128393">
    <w:abstractNumId w:val="2"/>
  </w:num>
  <w:num w:numId="6" w16cid:durableId="1281457492">
    <w:abstractNumId w:val="5"/>
  </w:num>
  <w:num w:numId="7" w16cid:durableId="631398642">
    <w:abstractNumId w:val="10"/>
  </w:num>
  <w:num w:numId="8" w16cid:durableId="2087409076">
    <w:abstractNumId w:val="9"/>
  </w:num>
  <w:num w:numId="9" w16cid:durableId="1886522924">
    <w:abstractNumId w:val="19"/>
  </w:num>
  <w:num w:numId="10" w16cid:durableId="591665710">
    <w:abstractNumId w:val="6"/>
  </w:num>
  <w:num w:numId="11" w16cid:durableId="944113046">
    <w:abstractNumId w:val="8"/>
  </w:num>
  <w:num w:numId="12" w16cid:durableId="1973637418">
    <w:abstractNumId w:val="1"/>
  </w:num>
  <w:num w:numId="13" w16cid:durableId="1929654337">
    <w:abstractNumId w:val="3"/>
  </w:num>
  <w:num w:numId="14" w16cid:durableId="636033505">
    <w:abstractNumId w:val="13"/>
  </w:num>
  <w:num w:numId="15" w16cid:durableId="1449163609">
    <w:abstractNumId w:val="11"/>
  </w:num>
  <w:num w:numId="16" w16cid:durableId="103959974">
    <w:abstractNumId w:val="15"/>
  </w:num>
  <w:num w:numId="17" w16cid:durableId="1924072034">
    <w:abstractNumId w:val="0"/>
  </w:num>
  <w:num w:numId="18" w16cid:durableId="1158839257">
    <w:abstractNumId w:val="21"/>
  </w:num>
  <w:num w:numId="19" w16cid:durableId="1291477574">
    <w:abstractNumId w:val="16"/>
  </w:num>
  <w:num w:numId="20" w16cid:durableId="1519152486">
    <w:abstractNumId w:val="23"/>
  </w:num>
  <w:num w:numId="21" w16cid:durableId="1732726886">
    <w:abstractNumId w:val="18"/>
  </w:num>
  <w:num w:numId="22" w16cid:durableId="480199885">
    <w:abstractNumId w:val="12"/>
  </w:num>
  <w:num w:numId="23" w16cid:durableId="88280376">
    <w:abstractNumId w:val="17"/>
  </w:num>
  <w:num w:numId="24" w16cid:durableId="798062373">
    <w:abstractNumId w:val="20"/>
  </w:num>
  <w:num w:numId="25" w16cid:durableId="1634795806">
    <w:abstractNumId w:val="24"/>
  </w:num>
  <w:num w:numId="26" w16cid:durableId="15673743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D5"/>
    <w:rsid w:val="00011256"/>
    <w:rsid w:val="00013DCD"/>
    <w:rsid w:val="00021226"/>
    <w:rsid w:val="00026C0F"/>
    <w:rsid w:val="00027C10"/>
    <w:rsid w:val="00045BFD"/>
    <w:rsid w:val="00057ABB"/>
    <w:rsid w:val="00065513"/>
    <w:rsid w:val="00083174"/>
    <w:rsid w:val="00092496"/>
    <w:rsid w:val="000A31D6"/>
    <w:rsid w:val="000A7C37"/>
    <w:rsid w:val="000B0CA9"/>
    <w:rsid w:val="000B257B"/>
    <w:rsid w:val="000B3E3B"/>
    <w:rsid w:val="000B6CA1"/>
    <w:rsid w:val="000C2A5F"/>
    <w:rsid w:val="000C2BE5"/>
    <w:rsid w:val="000C3DF2"/>
    <w:rsid w:val="000C6007"/>
    <w:rsid w:val="000D0F37"/>
    <w:rsid w:val="000D3881"/>
    <w:rsid w:val="000E4EC3"/>
    <w:rsid w:val="000F1567"/>
    <w:rsid w:val="000F1B97"/>
    <w:rsid w:val="000F2EAA"/>
    <w:rsid w:val="00101BB0"/>
    <w:rsid w:val="001024CC"/>
    <w:rsid w:val="00105B60"/>
    <w:rsid w:val="00115607"/>
    <w:rsid w:val="00116438"/>
    <w:rsid w:val="00125DC2"/>
    <w:rsid w:val="0013108E"/>
    <w:rsid w:val="001360F9"/>
    <w:rsid w:val="0014405F"/>
    <w:rsid w:val="001565C3"/>
    <w:rsid w:val="00157CA2"/>
    <w:rsid w:val="0016382C"/>
    <w:rsid w:val="00164CB9"/>
    <w:rsid w:val="00170B70"/>
    <w:rsid w:val="00174AC4"/>
    <w:rsid w:val="00175482"/>
    <w:rsid w:val="00184002"/>
    <w:rsid w:val="001849D9"/>
    <w:rsid w:val="0018703C"/>
    <w:rsid w:val="0019635C"/>
    <w:rsid w:val="001A3A10"/>
    <w:rsid w:val="001B0F86"/>
    <w:rsid w:val="001B37BE"/>
    <w:rsid w:val="001C453C"/>
    <w:rsid w:val="001C573B"/>
    <w:rsid w:val="001D5F32"/>
    <w:rsid w:val="001E0618"/>
    <w:rsid w:val="001E1914"/>
    <w:rsid w:val="001F1B46"/>
    <w:rsid w:val="001F2FE0"/>
    <w:rsid w:val="002025BF"/>
    <w:rsid w:val="00211651"/>
    <w:rsid w:val="002179FF"/>
    <w:rsid w:val="002231AA"/>
    <w:rsid w:val="002238F1"/>
    <w:rsid w:val="002327EF"/>
    <w:rsid w:val="002368E8"/>
    <w:rsid w:val="00242CBE"/>
    <w:rsid w:val="002452D7"/>
    <w:rsid w:val="00250439"/>
    <w:rsid w:val="002544F7"/>
    <w:rsid w:val="002631E4"/>
    <w:rsid w:val="00275128"/>
    <w:rsid w:val="00284425"/>
    <w:rsid w:val="00286390"/>
    <w:rsid w:val="002A3689"/>
    <w:rsid w:val="002A61B4"/>
    <w:rsid w:val="002B23DD"/>
    <w:rsid w:val="002D4CB1"/>
    <w:rsid w:val="002D7F51"/>
    <w:rsid w:val="002F0EE1"/>
    <w:rsid w:val="002F1ADC"/>
    <w:rsid w:val="002F3009"/>
    <w:rsid w:val="002F6317"/>
    <w:rsid w:val="002F76B7"/>
    <w:rsid w:val="00303941"/>
    <w:rsid w:val="003056D6"/>
    <w:rsid w:val="00311F7A"/>
    <w:rsid w:val="00320467"/>
    <w:rsid w:val="00322497"/>
    <w:rsid w:val="00327AF1"/>
    <w:rsid w:val="0033335E"/>
    <w:rsid w:val="00337171"/>
    <w:rsid w:val="003424C8"/>
    <w:rsid w:val="00350DBB"/>
    <w:rsid w:val="00351490"/>
    <w:rsid w:val="00352540"/>
    <w:rsid w:val="003603C5"/>
    <w:rsid w:val="00362524"/>
    <w:rsid w:val="003653C6"/>
    <w:rsid w:val="00375B86"/>
    <w:rsid w:val="00377820"/>
    <w:rsid w:val="0039168A"/>
    <w:rsid w:val="003A62D6"/>
    <w:rsid w:val="003B3132"/>
    <w:rsid w:val="003C32F7"/>
    <w:rsid w:val="003D1E63"/>
    <w:rsid w:val="003D7640"/>
    <w:rsid w:val="003E0C3D"/>
    <w:rsid w:val="003E29E6"/>
    <w:rsid w:val="003E4159"/>
    <w:rsid w:val="003E724B"/>
    <w:rsid w:val="003F5A48"/>
    <w:rsid w:val="003F7A60"/>
    <w:rsid w:val="00402826"/>
    <w:rsid w:val="004029DC"/>
    <w:rsid w:val="004032A8"/>
    <w:rsid w:val="00414689"/>
    <w:rsid w:val="0041530F"/>
    <w:rsid w:val="00417B9B"/>
    <w:rsid w:val="00423AB4"/>
    <w:rsid w:val="00426D46"/>
    <w:rsid w:val="00433607"/>
    <w:rsid w:val="00443072"/>
    <w:rsid w:val="004507BA"/>
    <w:rsid w:val="00455474"/>
    <w:rsid w:val="00457BC1"/>
    <w:rsid w:val="004630CD"/>
    <w:rsid w:val="00473A3F"/>
    <w:rsid w:val="00476D1F"/>
    <w:rsid w:val="004801CF"/>
    <w:rsid w:val="00491D34"/>
    <w:rsid w:val="00492723"/>
    <w:rsid w:val="004948BA"/>
    <w:rsid w:val="00496CDC"/>
    <w:rsid w:val="004A0D98"/>
    <w:rsid w:val="004A4958"/>
    <w:rsid w:val="004B1070"/>
    <w:rsid w:val="004B1456"/>
    <w:rsid w:val="004B39E8"/>
    <w:rsid w:val="004B5A06"/>
    <w:rsid w:val="004B671A"/>
    <w:rsid w:val="004B6AD5"/>
    <w:rsid w:val="004C3E71"/>
    <w:rsid w:val="004C4057"/>
    <w:rsid w:val="004C4936"/>
    <w:rsid w:val="004D5A31"/>
    <w:rsid w:val="004D5D5F"/>
    <w:rsid w:val="004F7CDB"/>
    <w:rsid w:val="00512EE3"/>
    <w:rsid w:val="005142A2"/>
    <w:rsid w:val="00521B9A"/>
    <w:rsid w:val="00525454"/>
    <w:rsid w:val="005261C7"/>
    <w:rsid w:val="00532F5F"/>
    <w:rsid w:val="00533FD0"/>
    <w:rsid w:val="005352E9"/>
    <w:rsid w:val="00535B36"/>
    <w:rsid w:val="005441E2"/>
    <w:rsid w:val="00545D0D"/>
    <w:rsid w:val="00551E38"/>
    <w:rsid w:val="005623D4"/>
    <w:rsid w:val="0056474C"/>
    <w:rsid w:val="00564C1B"/>
    <w:rsid w:val="00567139"/>
    <w:rsid w:val="005701D9"/>
    <w:rsid w:val="00571105"/>
    <w:rsid w:val="00572FEC"/>
    <w:rsid w:val="00573AD2"/>
    <w:rsid w:val="0057435B"/>
    <w:rsid w:val="00580B38"/>
    <w:rsid w:val="0058126A"/>
    <w:rsid w:val="00582675"/>
    <w:rsid w:val="005835FA"/>
    <w:rsid w:val="00583C36"/>
    <w:rsid w:val="00587FEA"/>
    <w:rsid w:val="005905D0"/>
    <w:rsid w:val="005A0A6F"/>
    <w:rsid w:val="005B1085"/>
    <w:rsid w:val="005B33E0"/>
    <w:rsid w:val="005B4BB3"/>
    <w:rsid w:val="005C205C"/>
    <w:rsid w:val="005C227C"/>
    <w:rsid w:val="005C68D7"/>
    <w:rsid w:val="005D2863"/>
    <w:rsid w:val="005E2FCB"/>
    <w:rsid w:val="005E51BA"/>
    <w:rsid w:val="005E6362"/>
    <w:rsid w:val="005F2B24"/>
    <w:rsid w:val="005F57FF"/>
    <w:rsid w:val="0060016E"/>
    <w:rsid w:val="0060298C"/>
    <w:rsid w:val="00610482"/>
    <w:rsid w:val="00612003"/>
    <w:rsid w:val="00627BB3"/>
    <w:rsid w:val="006352F5"/>
    <w:rsid w:val="00657D24"/>
    <w:rsid w:val="006638F7"/>
    <w:rsid w:val="006706A5"/>
    <w:rsid w:val="006836DA"/>
    <w:rsid w:val="00685B1B"/>
    <w:rsid w:val="0068746E"/>
    <w:rsid w:val="006A24C6"/>
    <w:rsid w:val="006A53B6"/>
    <w:rsid w:val="006A5E29"/>
    <w:rsid w:val="006C0F67"/>
    <w:rsid w:val="006C7612"/>
    <w:rsid w:val="006C7B0F"/>
    <w:rsid w:val="006D2613"/>
    <w:rsid w:val="006D4FE5"/>
    <w:rsid w:val="006F195D"/>
    <w:rsid w:val="006F440E"/>
    <w:rsid w:val="006F79C9"/>
    <w:rsid w:val="00707785"/>
    <w:rsid w:val="00707BBE"/>
    <w:rsid w:val="0071740D"/>
    <w:rsid w:val="0072127F"/>
    <w:rsid w:val="00725A74"/>
    <w:rsid w:val="00726BE8"/>
    <w:rsid w:val="00732026"/>
    <w:rsid w:val="00732A0A"/>
    <w:rsid w:val="00744B1B"/>
    <w:rsid w:val="00747F52"/>
    <w:rsid w:val="0075472B"/>
    <w:rsid w:val="00755F24"/>
    <w:rsid w:val="007605FC"/>
    <w:rsid w:val="00771F87"/>
    <w:rsid w:val="00772646"/>
    <w:rsid w:val="007851A0"/>
    <w:rsid w:val="00786727"/>
    <w:rsid w:val="00786DBB"/>
    <w:rsid w:val="00790AF4"/>
    <w:rsid w:val="00792EA4"/>
    <w:rsid w:val="007A5B54"/>
    <w:rsid w:val="007A5B69"/>
    <w:rsid w:val="007A6878"/>
    <w:rsid w:val="007B0AD7"/>
    <w:rsid w:val="007B31DD"/>
    <w:rsid w:val="007B3371"/>
    <w:rsid w:val="007C283C"/>
    <w:rsid w:val="007C32F3"/>
    <w:rsid w:val="007C65A5"/>
    <w:rsid w:val="007D0AB4"/>
    <w:rsid w:val="007D395E"/>
    <w:rsid w:val="007E71EE"/>
    <w:rsid w:val="007F421F"/>
    <w:rsid w:val="00814788"/>
    <w:rsid w:val="00821D14"/>
    <w:rsid w:val="0082352A"/>
    <w:rsid w:val="008240ED"/>
    <w:rsid w:val="0084149A"/>
    <w:rsid w:val="00845732"/>
    <w:rsid w:val="0085015B"/>
    <w:rsid w:val="00863AF4"/>
    <w:rsid w:val="0086563F"/>
    <w:rsid w:val="00872EEA"/>
    <w:rsid w:val="0089701B"/>
    <w:rsid w:val="008970E1"/>
    <w:rsid w:val="008A325E"/>
    <w:rsid w:val="008A4B1D"/>
    <w:rsid w:val="008A5E8B"/>
    <w:rsid w:val="008B415D"/>
    <w:rsid w:val="008D011C"/>
    <w:rsid w:val="008D2273"/>
    <w:rsid w:val="008E2CFD"/>
    <w:rsid w:val="008F2B73"/>
    <w:rsid w:val="008F739A"/>
    <w:rsid w:val="0091323E"/>
    <w:rsid w:val="009233D4"/>
    <w:rsid w:val="00926B22"/>
    <w:rsid w:val="009276A4"/>
    <w:rsid w:val="00930D40"/>
    <w:rsid w:val="00932A58"/>
    <w:rsid w:val="0093452C"/>
    <w:rsid w:val="00937528"/>
    <w:rsid w:val="00942FA8"/>
    <w:rsid w:val="00946444"/>
    <w:rsid w:val="00962348"/>
    <w:rsid w:val="0097537C"/>
    <w:rsid w:val="009828A1"/>
    <w:rsid w:val="009B1EEC"/>
    <w:rsid w:val="009B6CD5"/>
    <w:rsid w:val="009C451D"/>
    <w:rsid w:val="009C71FE"/>
    <w:rsid w:val="009D4731"/>
    <w:rsid w:val="009D5C1E"/>
    <w:rsid w:val="009D6F3C"/>
    <w:rsid w:val="009E033D"/>
    <w:rsid w:val="009E3515"/>
    <w:rsid w:val="009E528A"/>
    <w:rsid w:val="009E7B82"/>
    <w:rsid w:val="009F2622"/>
    <w:rsid w:val="00A079BF"/>
    <w:rsid w:val="00A13F0D"/>
    <w:rsid w:val="00A26545"/>
    <w:rsid w:val="00A30094"/>
    <w:rsid w:val="00A31FE1"/>
    <w:rsid w:val="00A41831"/>
    <w:rsid w:val="00A51475"/>
    <w:rsid w:val="00A51A6C"/>
    <w:rsid w:val="00A52294"/>
    <w:rsid w:val="00A53CE3"/>
    <w:rsid w:val="00A63961"/>
    <w:rsid w:val="00A64F4D"/>
    <w:rsid w:val="00A66CDC"/>
    <w:rsid w:val="00A7574F"/>
    <w:rsid w:val="00A7684E"/>
    <w:rsid w:val="00A82D3E"/>
    <w:rsid w:val="00A82E3E"/>
    <w:rsid w:val="00A90184"/>
    <w:rsid w:val="00A92818"/>
    <w:rsid w:val="00AA4650"/>
    <w:rsid w:val="00AB0DE0"/>
    <w:rsid w:val="00AD54DC"/>
    <w:rsid w:val="00AE4633"/>
    <w:rsid w:val="00AE625D"/>
    <w:rsid w:val="00AE714A"/>
    <w:rsid w:val="00AF5763"/>
    <w:rsid w:val="00B0359F"/>
    <w:rsid w:val="00B040AD"/>
    <w:rsid w:val="00B07DDA"/>
    <w:rsid w:val="00B10A39"/>
    <w:rsid w:val="00B116E6"/>
    <w:rsid w:val="00B253E1"/>
    <w:rsid w:val="00B27162"/>
    <w:rsid w:val="00B32693"/>
    <w:rsid w:val="00B50730"/>
    <w:rsid w:val="00B514AB"/>
    <w:rsid w:val="00B52BB9"/>
    <w:rsid w:val="00B53B6B"/>
    <w:rsid w:val="00B543CD"/>
    <w:rsid w:val="00B6010E"/>
    <w:rsid w:val="00B61110"/>
    <w:rsid w:val="00B61D55"/>
    <w:rsid w:val="00B6618F"/>
    <w:rsid w:val="00B66F4A"/>
    <w:rsid w:val="00B83460"/>
    <w:rsid w:val="00B86A7D"/>
    <w:rsid w:val="00B939D4"/>
    <w:rsid w:val="00BA07B4"/>
    <w:rsid w:val="00BB08E1"/>
    <w:rsid w:val="00BB196B"/>
    <w:rsid w:val="00BB1D08"/>
    <w:rsid w:val="00BB296B"/>
    <w:rsid w:val="00BB331C"/>
    <w:rsid w:val="00BC2A51"/>
    <w:rsid w:val="00BD1864"/>
    <w:rsid w:val="00BD63A9"/>
    <w:rsid w:val="00BE1C54"/>
    <w:rsid w:val="00BF2264"/>
    <w:rsid w:val="00BF496A"/>
    <w:rsid w:val="00BF4CBD"/>
    <w:rsid w:val="00C0030E"/>
    <w:rsid w:val="00C01562"/>
    <w:rsid w:val="00C01A09"/>
    <w:rsid w:val="00C05B8F"/>
    <w:rsid w:val="00C0686B"/>
    <w:rsid w:val="00C2074E"/>
    <w:rsid w:val="00C217EF"/>
    <w:rsid w:val="00C227E9"/>
    <w:rsid w:val="00C24CFF"/>
    <w:rsid w:val="00C2515F"/>
    <w:rsid w:val="00C30A4A"/>
    <w:rsid w:val="00C30FB8"/>
    <w:rsid w:val="00C443BB"/>
    <w:rsid w:val="00C51EB7"/>
    <w:rsid w:val="00C54085"/>
    <w:rsid w:val="00C565AB"/>
    <w:rsid w:val="00C6298A"/>
    <w:rsid w:val="00C63442"/>
    <w:rsid w:val="00C64E4E"/>
    <w:rsid w:val="00C6561D"/>
    <w:rsid w:val="00C74DCD"/>
    <w:rsid w:val="00C75D92"/>
    <w:rsid w:val="00C81B74"/>
    <w:rsid w:val="00C82173"/>
    <w:rsid w:val="00C928A4"/>
    <w:rsid w:val="00C9354E"/>
    <w:rsid w:val="00CA012D"/>
    <w:rsid w:val="00CA1608"/>
    <w:rsid w:val="00CA2EA2"/>
    <w:rsid w:val="00CA4D75"/>
    <w:rsid w:val="00CB1CE4"/>
    <w:rsid w:val="00CB5904"/>
    <w:rsid w:val="00CB5E59"/>
    <w:rsid w:val="00CC3C2E"/>
    <w:rsid w:val="00CD4C2C"/>
    <w:rsid w:val="00CF36EE"/>
    <w:rsid w:val="00CF4DDC"/>
    <w:rsid w:val="00CF53E0"/>
    <w:rsid w:val="00D02A28"/>
    <w:rsid w:val="00D2055D"/>
    <w:rsid w:val="00D31F61"/>
    <w:rsid w:val="00D46355"/>
    <w:rsid w:val="00D7349B"/>
    <w:rsid w:val="00D8103F"/>
    <w:rsid w:val="00D82A7D"/>
    <w:rsid w:val="00D851E0"/>
    <w:rsid w:val="00D922E2"/>
    <w:rsid w:val="00D94906"/>
    <w:rsid w:val="00DA042B"/>
    <w:rsid w:val="00DA48A9"/>
    <w:rsid w:val="00DA6ECB"/>
    <w:rsid w:val="00DB0230"/>
    <w:rsid w:val="00DB5866"/>
    <w:rsid w:val="00DD1C16"/>
    <w:rsid w:val="00DE2F27"/>
    <w:rsid w:val="00DE471B"/>
    <w:rsid w:val="00DE4C9D"/>
    <w:rsid w:val="00DE5C6F"/>
    <w:rsid w:val="00DE5EDC"/>
    <w:rsid w:val="00DE64A9"/>
    <w:rsid w:val="00E01AF3"/>
    <w:rsid w:val="00E219BD"/>
    <w:rsid w:val="00E24EA4"/>
    <w:rsid w:val="00E34F2F"/>
    <w:rsid w:val="00E453A4"/>
    <w:rsid w:val="00E4684F"/>
    <w:rsid w:val="00E513F5"/>
    <w:rsid w:val="00E532D0"/>
    <w:rsid w:val="00E5366F"/>
    <w:rsid w:val="00E53E6B"/>
    <w:rsid w:val="00E53F30"/>
    <w:rsid w:val="00E55D8B"/>
    <w:rsid w:val="00E61CD8"/>
    <w:rsid w:val="00E65A55"/>
    <w:rsid w:val="00E70BE8"/>
    <w:rsid w:val="00E72AA5"/>
    <w:rsid w:val="00E743AE"/>
    <w:rsid w:val="00E810E4"/>
    <w:rsid w:val="00E86C11"/>
    <w:rsid w:val="00E92463"/>
    <w:rsid w:val="00E95243"/>
    <w:rsid w:val="00EA4693"/>
    <w:rsid w:val="00EA78C8"/>
    <w:rsid w:val="00EB3EB2"/>
    <w:rsid w:val="00EB469D"/>
    <w:rsid w:val="00EB5EBC"/>
    <w:rsid w:val="00EC276F"/>
    <w:rsid w:val="00EC5FCB"/>
    <w:rsid w:val="00ED4160"/>
    <w:rsid w:val="00ED490D"/>
    <w:rsid w:val="00EE5AD5"/>
    <w:rsid w:val="00F022CB"/>
    <w:rsid w:val="00F037A7"/>
    <w:rsid w:val="00F11B37"/>
    <w:rsid w:val="00F13770"/>
    <w:rsid w:val="00F1391A"/>
    <w:rsid w:val="00F1548C"/>
    <w:rsid w:val="00F27AD7"/>
    <w:rsid w:val="00F32F9A"/>
    <w:rsid w:val="00F342AF"/>
    <w:rsid w:val="00F36120"/>
    <w:rsid w:val="00F40488"/>
    <w:rsid w:val="00F42D30"/>
    <w:rsid w:val="00F523B6"/>
    <w:rsid w:val="00F5249D"/>
    <w:rsid w:val="00F73A7A"/>
    <w:rsid w:val="00F80625"/>
    <w:rsid w:val="00F81640"/>
    <w:rsid w:val="00F81FA6"/>
    <w:rsid w:val="00F86D2A"/>
    <w:rsid w:val="00F91595"/>
    <w:rsid w:val="00F93BBB"/>
    <w:rsid w:val="00F9428A"/>
    <w:rsid w:val="00F966E0"/>
    <w:rsid w:val="00FA6FDB"/>
    <w:rsid w:val="00FB5F9D"/>
    <w:rsid w:val="00FB79D9"/>
    <w:rsid w:val="00FC2E2F"/>
    <w:rsid w:val="00FC4663"/>
    <w:rsid w:val="00FD27B4"/>
    <w:rsid w:val="00FE088C"/>
    <w:rsid w:val="00FE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76C879"/>
  <w15:docId w15:val="{4A11D0DF-408E-4234-B16E-86D3C4A9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D5C1E"/>
    <w:pPr>
      <w:ind w:firstLine="720"/>
      <w:jc w:val="both"/>
    </w:pPr>
    <w:rPr>
      <w:sz w:val="24"/>
      <w:lang w:eastAsia="en-US"/>
    </w:rPr>
  </w:style>
  <w:style w:type="paragraph" w:styleId="Antrat1">
    <w:name w:val="heading 1"/>
    <w:basedOn w:val="prastasis"/>
    <w:next w:val="prastasis"/>
    <w:qFormat/>
    <w:rsid w:val="00351490"/>
    <w:pPr>
      <w:keepNext/>
      <w:spacing w:before="240" w:after="60"/>
      <w:outlineLvl w:val="0"/>
    </w:pPr>
    <w:rPr>
      <w:rFonts w:ascii="Arial" w:hAnsi="Arial" w:cs="Arial"/>
      <w:b/>
      <w:bCs/>
      <w:kern w:val="32"/>
      <w:sz w:val="32"/>
      <w:szCs w:val="32"/>
    </w:rPr>
  </w:style>
  <w:style w:type="paragraph" w:styleId="Antrat4">
    <w:name w:val="heading 4"/>
    <w:basedOn w:val="prastasis"/>
    <w:qFormat/>
    <w:rsid w:val="009D5C1E"/>
    <w:pPr>
      <w:spacing w:before="100" w:beforeAutospacing="1" w:after="100" w:afterAutospacing="1"/>
      <w:ind w:firstLine="0"/>
      <w:jc w:val="left"/>
      <w:outlineLvl w:val="3"/>
    </w:pPr>
    <w:rPr>
      <w:rFonts w:ascii="Arial Unicode MS" w:eastAsia="Arial Unicode MS" w:hAnsi="Arial Unicode MS" w:cs="Arial Unicode MS"/>
      <w:b/>
      <w:bCs/>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9D5C1E"/>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semiHidden/>
    <w:rsid w:val="009D5C1E"/>
    <w:rPr>
      <w:sz w:val="16"/>
    </w:rPr>
  </w:style>
  <w:style w:type="paragraph" w:styleId="Komentarotekstas">
    <w:name w:val="annotation text"/>
    <w:basedOn w:val="prastasis"/>
    <w:semiHidden/>
    <w:rsid w:val="009D5C1E"/>
    <w:rPr>
      <w:rFonts w:ascii="Arial" w:hAnsi="Arial"/>
      <w:spacing w:val="-5"/>
    </w:rPr>
  </w:style>
  <w:style w:type="paragraph" w:styleId="Z-Formospradia">
    <w:name w:val="HTML Top of Form"/>
    <w:basedOn w:val="prastasis"/>
    <w:next w:val="prastasis"/>
    <w:hidden/>
    <w:rsid w:val="009D5C1E"/>
    <w:pPr>
      <w:pBdr>
        <w:bottom w:val="single" w:sz="6" w:space="1" w:color="auto"/>
      </w:pBdr>
      <w:jc w:val="center"/>
    </w:pPr>
    <w:rPr>
      <w:rFonts w:ascii="Arial" w:hAnsi="Arial" w:cs="Arial"/>
      <w:vanish/>
      <w:sz w:val="16"/>
      <w:szCs w:val="16"/>
    </w:rPr>
  </w:style>
  <w:style w:type="paragraph" w:styleId="Antrats">
    <w:name w:val="header"/>
    <w:basedOn w:val="prastasis"/>
    <w:rsid w:val="009D5C1E"/>
    <w:pPr>
      <w:tabs>
        <w:tab w:val="center" w:pos="4153"/>
        <w:tab w:val="right" w:pos="8306"/>
      </w:tabs>
    </w:pPr>
  </w:style>
  <w:style w:type="paragraph" w:styleId="Porat">
    <w:name w:val="footer"/>
    <w:basedOn w:val="prastasis"/>
    <w:rsid w:val="009D5C1E"/>
    <w:pPr>
      <w:tabs>
        <w:tab w:val="center" w:pos="4153"/>
        <w:tab w:val="right" w:pos="8306"/>
      </w:tabs>
    </w:pPr>
  </w:style>
  <w:style w:type="character" w:styleId="Hipersaitas">
    <w:name w:val="Hyperlink"/>
    <w:basedOn w:val="Numatytasispastraiposriftas"/>
    <w:rsid w:val="009D5C1E"/>
    <w:rPr>
      <w:color w:val="0000FF"/>
      <w:u w:val="single"/>
    </w:rPr>
  </w:style>
  <w:style w:type="character" w:styleId="Perirtashipersaitas">
    <w:name w:val="FollowedHyperlink"/>
    <w:basedOn w:val="Numatytasispastraiposriftas"/>
    <w:rsid w:val="009D5C1E"/>
    <w:rPr>
      <w:color w:val="800080"/>
      <w:u w:val="single"/>
    </w:rPr>
  </w:style>
  <w:style w:type="paragraph" w:styleId="Pagrindinistekstas">
    <w:name w:val="Body Text"/>
    <w:basedOn w:val="prastasis"/>
    <w:rsid w:val="009D5C1E"/>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9D5C1E"/>
    <w:pPr>
      <w:ind w:firstLine="709"/>
    </w:pPr>
  </w:style>
  <w:style w:type="paragraph" w:styleId="Pagrindiniotekstotrauka2">
    <w:name w:val="Body Text Indent 2"/>
    <w:basedOn w:val="prastasis"/>
    <w:rsid w:val="009D5C1E"/>
  </w:style>
  <w:style w:type="paragraph" w:styleId="prastasiniatinklio">
    <w:name w:val="Normal (Web)"/>
    <w:basedOn w:val="prastasis"/>
    <w:rsid w:val="009D5C1E"/>
    <w:pPr>
      <w:spacing w:before="100" w:beforeAutospacing="1" w:after="100" w:afterAutospacing="1"/>
      <w:ind w:firstLine="0"/>
      <w:jc w:val="left"/>
    </w:pPr>
    <w:rPr>
      <w:rFonts w:ascii="Arial Unicode MS" w:eastAsia="Arial Unicode MS" w:hAnsi="Arial Unicode MS" w:cs="Arial Unicode MS"/>
      <w:szCs w:val="24"/>
      <w:lang w:val="en-US"/>
    </w:rPr>
  </w:style>
  <w:style w:type="paragraph" w:styleId="Debesliotekstas">
    <w:name w:val="Balloon Text"/>
    <w:basedOn w:val="prastasis"/>
    <w:semiHidden/>
    <w:rsid w:val="00443072"/>
    <w:rPr>
      <w:rFonts w:ascii="Tahoma" w:hAnsi="Tahoma" w:cs="Tahoma"/>
      <w:sz w:val="16"/>
      <w:szCs w:val="16"/>
    </w:rPr>
  </w:style>
  <w:style w:type="table" w:styleId="Lentelstinklelis">
    <w:name w:val="Table Grid"/>
    <w:basedOn w:val="prastojilentel"/>
    <w:rsid w:val="0045547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351490"/>
    <w:pPr>
      <w:spacing w:after="120" w:line="480" w:lineRule="auto"/>
    </w:pPr>
  </w:style>
  <w:style w:type="character" w:customStyle="1" w:styleId="PagrindiniotekstotraukaDiagrama">
    <w:name w:val="Pagrindinio teksto įtrauka Diagrama"/>
    <w:basedOn w:val="Numatytasispastraiposriftas"/>
    <w:link w:val="Pagrindiniotekstotrauka"/>
    <w:rsid w:val="007605FC"/>
    <w:rPr>
      <w:sz w:val="24"/>
      <w:lang w:eastAsia="en-US"/>
    </w:rPr>
  </w:style>
  <w:style w:type="character" w:styleId="Neapdorotaspaminjimas">
    <w:name w:val="Unresolved Mention"/>
    <w:basedOn w:val="Numatytasispastraiposriftas"/>
    <w:uiPriority w:val="99"/>
    <w:semiHidden/>
    <w:unhideWhenUsed/>
    <w:rsid w:val="00B66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8853">
      <w:bodyDiv w:val="1"/>
      <w:marLeft w:val="0"/>
      <w:marRight w:val="0"/>
      <w:marTop w:val="0"/>
      <w:marBottom w:val="0"/>
      <w:divBdr>
        <w:top w:val="none" w:sz="0" w:space="0" w:color="auto"/>
        <w:left w:val="none" w:sz="0" w:space="0" w:color="auto"/>
        <w:bottom w:val="none" w:sz="0" w:space="0" w:color="auto"/>
        <w:right w:val="none" w:sz="0" w:space="0" w:color="auto"/>
      </w:divBdr>
    </w:div>
    <w:div w:id="529102617">
      <w:bodyDiv w:val="1"/>
      <w:marLeft w:val="0"/>
      <w:marRight w:val="0"/>
      <w:marTop w:val="0"/>
      <w:marBottom w:val="0"/>
      <w:divBdr>
        <w:top w:val="none" w:sz="0" w:space="0" w:color="auto"/>
        <w:left w:val="none" w:sz="0" w:space="0" w:color="auto"/>
        <w:bottom w:val="none" w:sz="0" w:space="0" w:color="auto"/>
        <w:right w:val="none" w:sz="0" w:space="0" w:color="auto"/>
      </w:divBdr>
    </w:div>
    <w:div w:id="603463901">
      <w:bodyDiv w:val="1"/>
      <w:marLeft w:val="0"/>
      <w:marRight w:val="0"/>
      <w:marTop w:val="0"/>
      <w:marBottom w:val="0"/>
      <w:divBdr>
        <w:top w:val="none" w:sz="0" w:space="0" w:color="auto"/>
        <w:left w:val="none" w:sz="0" w:space="0" w:color="auto"/>
        <w:bottom w:val="none" w:sz="0" w:space="0" w:color="auto"/>
        <w:right w:val="none" w:sz="0" w:space="0" w:color="auto"/>
      </w:divBdr>
    </w:div>
    <w:div w:id="14882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ietav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6799</Words>
  <Characters>3876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Jūratė Šedvilaitė</cp:lastModifiedBy>
  <cp:revision>2</cp:revision>
  <cp:lastPrinted>2024-04-10T06:52:00Z</cp:lastPrinted>
  <dcterms:created xsi:type="dcterms:W3CDTF">2024-05-30T13:22:00Z</dcterms:created>
  <dcterms:modified xsi:type="dcterms:W3CDTF">2024-05-30T13:22:00Z</dcterms:modified>
</cp:coreProperties>
</file>