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5BD" w:rsidRDefault="00AB75BD" w:rsidP="00AB75BD">
      <w:pPr>
        <w:shd w:val="solid" w:color="FFFFFF" w:fill="FFFFFF"/>
        <w:ind w:firstLine="0"/>
        <w:jc w:val="center"/>
        <w:rPr>
          <w:b/>
          <w:bCs/>
        </w:rPr>
      </w:pPr>
      <w:r w:rsidRPr="006167A5">
        <w:rPr>
          <w:b/>
          <w:bCs/>
        </w:rPr>
        <w:t>RIETAVO SAVIVALDYBĖS ADMIN</w:t>
      </w:r>
      <w:r>
        <w:rPr>
          <w:b/>
          <w:bCs/>
        </w:rPr>
        <w:t>I</w:t>
      </w:r>
      <w:r w:rsidRPr="006167A5">
        <w:rPr>
          <w:b/>
          <w:bCs/>
        </w:rPr>
        <w:t>STRACIJA</w:t>
      </w:r>
    </w:p>
    <w:p w:rsidR="00AB75BD" w:rsidRDefault="00AB75BD" w:rsidP="00AB75BD">
      <w:pPr>
        <w:shd w:val="solid" w:color="FFFFFF" w:fill="FFFFFF"/>
        <w:ind w:left="-142"/>
        <w:jc w:val="center"/>
        <w:rPr>
          <w:b/>
          <w:bCs/>
        </w:rPr>
      </w:pPr>
    </w:p>
    <w:p w:rsidR="00AB75BD" w:rsidRDefault="00AB75BD" w:rsidP="00AB75BD">
      <w:pPr>
        <w:shd w:val="solid" w:color="FFFFFF" w:fill="FFFFFF"/>
        <w:ind w:left="6379"/>
        <w:rPr>
          <w:bCs/>
        </w:rPr>
      </w:pPr>
    </w:p>
    <w:p w:rsidR="00AB75BD" w:rsidRDefault="00AB75BD" w:rsidP="00AB75BD">
      <w:pPr>
        <w:shd w:val="solid" w:color="FFFFFF" w:fill="FFFFFF"/>
        <w:ind w:left="6379" w:firstLine="0"/>
        <w:rPr>
          <w:bCs/>
        </w:rPr>
      </w:pPr>
      <w:r w:rsidRPr="006167A5">
        <w:rPr>
          <w:bCs/>
        </w:rPr>
        <w:t>TVIRTINU</w:t>
      </w:r>
    </w:p>
    <w:p w:rsidR="00AB75BD" w:rsidRDefault="00AB75BD" w:rsidP="00AB75BD">
      <w:pPr>
        <w:shd w:val="solid" w:color="FFFFFF" w:fill="FFFFFF"/>
        <w:ind w:left="6379" w:firstLine="0"/>
        <w:rPr>
          <w:bCs/>
        </w:rPr>
      </w:pPr>
      <w:r>
        <w:rPr>
          <w:bCs/>
        </w:rPr>
        <w:t xml:space="preserve">Rietavo savivaldybės </w:t>
      </w:r>
    </w:p>
    <w:p w:rsidR="00AB75BD" w:rsidRDefault="00AB75BD" w:rsidP="00AB75BD">
      <w:pPr>
        <w:shd w:val="solid" w:color="FFFFFF" w:fill="FFFFFF"/>
        <w:ind w:left="6379" w:firstLine="0"/>
        <w:rPr>
          <w:bCs/>
        </w:rPr>
      </w:pPr>
      <w:r>
        <w:rPr>
          <w:bCs/>
        </w:rPr>
        <w:t>administracijos direktorius</w:t>
      </w:r>
    </w:p>
    <w:p w:rsidR="00AB75BD" w:rsidRDefault="00AB75BD" w:rsidP="00AB75BD">
      <w:pPr>
        <w:shd w:val="solid" w:color="FFFFFF" w:fill="FFFFFF"/>
        <w:ind w:left="6379" w:firstLine="0"/>
        <w:rPr>
          <w:bCs/>
        </w:rPr>
      </w:pPr>
    </w:p>
    <w:p w:rsidR="00AB75BD" w:rsidRPr="006167A5" w:rsidRDefault="00AB75BD" w:rsidP="00AB75BD">
      <w:pPr>
        <w:shd w:val="solid" w:color="FFFFFF" w:fill="FFFFFF"/>
        <w:ind w:left="6379" w:firstLine="0"/>
        <w:rPr>
          <w:bCs/>
        </w:rPr>
      </w:pPr>
      <w:r>
        <w:rPr>
          <w:bCs/>
        </w:rPr>
        <w:t xml:space="preserve">Vytautas </w:t>
      </w:r>
      <w:proofErr w:type="spellStart"/>
      <w:r>
        <w:rPr>
          <w:bCs/>
        </w:rPr>
        <w:t>Dičiūnas</w:t>
      </w:r>
      <w:proofErr w:type="spellEnd"/>
    </w:p>
    <w:p w:rsidR="00AB75BD" w:rsidRDefault="00AB75BD" w:rsidP="00AB75BD">
      <w:pPr>
        <w:shd w:val="solid" w:color="FFFFFF" w:fill="FFFFFF"/>
        <w:rPr>
          <w:b/>
          <w:bCs/>
        </w:rPr>
      </w:pPr>
    </w:p>
    <w:p w:rsidR="00AB75BD" w:rsidRDefault="00AB75BD" w:rsidP="00AB75BD">
      <w:pPr>
        <w:shd w:val="solid" w:color="FFFFFF" w:fill="FFFFFF"/>
        <w:rPr>
          <w:b/>
          <w:bCs/>
        </w:rPr>
      </w:pPr>
    </w:p>
    <w:p w:rsidR="00AB75BD" w:rsidRDefault="00AB75BD" w:rsidP="00AB75BD">
      <w:pPr>
        <w:shd w:val="solid" w:color="FFFFFF" w:fill="FFFFFF"/>
        <w:rPr>
          <w:b/>
          <w:bCs/>
        </w:rPr>
      </w:pPr>
    </w:p>
    <w:p w:rsidR="00AB75BD" w:rsidRDefault="00AB75BD" w:rsidP="00AB75BD">
      <w:pPr>
        <w:shd w:val="solid" w:color="FFFFFF" w:fill="FFFFFF"/>
        <w:ind w:firstLine="0"/>
        <w:jc w:val="center"/>
        <w:rPr>
          <w:b/>
          <w:bCs/>
        </w:rPr>
      </w:pPr>
      <w:r>
        <w:rPr>
          <w:b/>
          <w:bCs/>
        </w:rPr>
        <w:t xml:space="preserve">RIETAVO SAVIVALDYBĖS ADMINISTRACIJOS ADMINISTRACINĖS </w:t>
      </w:r>
    </w:p>
    <w:p w:rsidR="00AB75BD" w:rsidRDefault="00AB75BD" w:rsidP="00AB75BD">
      <w:pPr>
        <w:shd w:val="solid" w:color="FFFFFF" w:fill="FFFFFF"/>
        <w:ind w:firstLine="0"/>
        <w:jc w:val="center"/>
        <w:rPr>
          <w:b/>
          <w:bCs/>
        </w:rPr>
      </w:pPr>
      <w:r>
        <w:rPr>
          <w:b/>
          <w:bCs/>
        </w:rPr>
        <w:t>PASLAUGOS TEIKIMO APRAŠYMAS</w:t>
      </w:r>
    </w:p>
    <w:p w:rsidR="00AB75BD" w:rsidRDefault="00AB75BD" w:rsidP="00AB75BD">
      <w:pPr>
        <w:shd w:val="solid" w:color="FFFFFF" w:fill="FFFFFF"/>
        <w:jc w:val="center"/>
        <w:rPr>
          <w:b/>
          <w:bCs/>
        </w:rPr>
      </w:pPr>
    </w:p>
    <w:p w:rsidR="00AB75BD" w:rsidRDefault="00AB75BD" w:rsidP="00AB75BD">
      <w:pPr>
        <w:shd w:val="solid" w:color="FFFFFF" w:fill="FFFFFF"/>
        <w:ind w:firstLine="0"/>
        <w:jc w:val="center"/>
        <w:rPr>
          <w:bCs/>
        </w:rPr>
      </w:pPr>
      <w:r>
        <w:rPr>
          <w:bCs/>
        </w:rPr>
        <w:t>2019-12-16 Nr. 6.1.7</w:t>
      </w:r>
    </w:p>
    <w:p w:rsidR="00AB75BD" w:rsidRPr="00DA5DA4" w:rsidRDefault="00AB75BD" w:rsidP="00AB75BD">
      <w:pPr>
        <w:shd w:val="solid" w:color="FFFFFF" w:fill="FFFFFF"/>
        <w:ind w:firstLine="0"/>
        <w:jc w:val="center"/>
        <w:rPr>
          <w:bCs/>
        </w:rPr>
      </w:pPr>
      <w:r>
        <w:t>Rietavas</w:t>
      </w:r>
    </w:p>
    <w:p w:rsidR="006E52A7" w:rsidRDefault="006E52A7" w:rsidP="006E52A7">
      <w:pPr>
        <w:pStyle w:val="Pagrindiniotekstotrauka"/>
        <w:tabs>
          <w:tab w:val="left" w:pos="1247"/>
        </w:tabs>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977"/>
        <w:gridCol w:w="5670"/>
      </w:tblGrid>
      <w:tr w:rsidR="006E52A7" w:rsidTr="00AB75BD">
        <w:tc>
          <w:tcPr>
            <w:tcW w:w="959" w:type="dxa"/>
            <w:vAlign w:val="center"/>
          </w:tcPr>
          <w:p w:rsidR="006E52A7" w:rsidRPr="005174B9" w:rsidRDefault="006E52A7" w:rsidP="00AB75BD">
            <w:pPr>
              <w:pStyle w:val="Pagrindiniotekstotrauka"/>
              <w:tabs>
                <w:tab w:val="left" w:pos="1247"/>
              </w:tabs>
              <w:ind w:right="-108" w:firstLine="0"/>
              <w:jc w:val="center"/>
              <w:rPr>
                <w:b/>
              </w:rPr>
            </w:pPr>
            <w:r w:rsidRPr="005174B9">
              <w:rPr>
                <w:b/>
              </w:rPr>
              <w:t>Eil. Nr.</w:t>
            </w:r>
          </w:p>
        </w:tc>
        <w:tc>
          <w:tcPr>
            <w:tcW w:w="2977" w:type="dxa"/>
            <w:vAlign w:val="center"/>
          </w:tcPr>
          <w:p w:rsidR="006E52A7" w:rsidRPr="005174B9" w:rsidRDefault="006E52A7" w:rsidP="00DE4D72">
            <w:pPr>
              <w:pStyle w:val="Pagrindiniotekstotrauka"/>
              <w:tabs>
                <w:tab w:val="left" w:pos="1247"/>
              </w:tabs>
              <w:ind w:firstLine="0"/>
              <w:jc w:val="center"/>
              <w:rPr>
                <w:b/>
              </w:rPr>
            </w:pPr>
            <w:r w:rsidRPr="005174B9">
              <w:rPr>
                <w:b/>
              </w:rPr>
              <w:t>Pavadinimas</w:t>
            </w:r>
          </w:p>
        </w:tc>
        <w:tc>
          <w:tcPr>
            <w:tcW w:w="5670" w:type="dxa"/>
            <w:vAlign w:val="center"/>
          </w:tcPr>
          <w:p w:rsidR="006E52A7" w:rsidRPr="005174B9" w:rsidRDefault="006E52A7" w:rsidP="00DE4D72">
            <w:pPr>
              <w:pStyle w:val="Pagrindiniotekstotrauka"/>
              <w:tabs>
                <w:tab w:val="left" w:pos="1247"/>
              </w:tabs>
              <w:ind w:firstLine="0"/>
              <w:jc w:val="center"/>
              <w:rPr>
                <w:b/>
              </w:rPr>
            </w:pPr>
            <w:r w:rsidRPr="005174B9">
              <w:rPr>
                <w:b/>
              </w:rPr>
              <w:t>Aprašymo turinys</w:t>
            </w:r>
          </w:p>
        </w:tc>
      </w:tr>
      <w:tr w:rsidR="006E52A7" w:rsidTr="00AB75BD">
        <w:tc>
          <w:tcPr>
            <w:tcW w:w="959" w:type="dxa"/>
          </w:tcPr>
          <w:p w:rsidR="006E52A7" w:rsidRDefault="006E52A7" w:rsidP="00DE4D72">
            <w:pPr>
              <w:pStyle w:val="Pagrindiniotekstotrauka"/>
              <w:tabs>
                <w:tab w:val="left" w:pos="1247"/>
              </w:tabs>
              <w:ind w:firstLine="0"/>
              <w:jc w:val="center"/>
            </w:pPr>
            <w:r>
              <w:t>1.</w:t>
            </w:r>
          </w:p>
        </w:tc>
        <w:tc>
          <w:tcPr>
            <w:tcW w:w="2977" w:type="dxa"/>
          </w:tcPr>
          <w:p w:rsidR="006E52A7" w:rsidRDefault="006E52A7" w:rsidP="00DE4D72">
            <w:pPr>
              <w:pStyle w:val="Pagrindiniotekstotrauka"/>
              <w:tabs>
                <w:tab w:val="left" w:pos="1247"/>
              </w:tabs>
              <w:ind w:firstLine="0"/>
              <w:jc w:val="left"/>
            </w:pPr>
            <w:r>
              <w:t>Paslaugos pavadinimas</w:t>
            </w:r>
          </w:p>
        </w:tc>
        <w:tc>
          <w:tcPr>
            <w:tcW w:w="5670" w:type="dxa"/>
          </w:tcPr>
          <w:p w:rsidR="006E52A7" w:rsidRPr="00016A5B" w:rsidRDefault="00016A5B" w:rsidP="00AB75BD">
            <w:pPr>
              <w:ind w:firstLine="33"/>
              <w:rPr>
                <w:color w:val="000000" w:themeColor="text1"/>
                <w:szCs w:val="24"/>
              </w:rPr>
            </w:pPr>
            <w:r w:rsidRPr="00016A5B">
              <w:rPr>
                <w:color w:val="000000" w:themeColor="text1"/>
                <w:szCs w:val="24"/>
                <w:shd w:val="clear" w:color="auto" w:fill="FFFFFF"/>
              </w:rPr>
              <w:t>Žemės sklypų formavimo ir pertvarkymo projektų rengimas</w:t>
            </w:r>
            <w:r w:rsidR="00AB75BD">
              <w:rPr>
                <w:color w:val="000000" w:themeColor="text1"/>
                <w:szCs w:val="24"/>
                <w:shd w:val="clear" w:color="auto" w:fill="FFFFFF"/>
              </w:rPr>
              <w:t>, viešinimas, derinimas, tikrinimas ir tvirtinimas</w:t>
            </w:r>
            <w:r w:rsidRPr="00016A5B">
              <w:rPr>
                <w:color w:val="000000" w:themeColor="text1"/>
                <w:szCs w:val="24"/>
                <w:shd w:val="clear" w:color="auto" w:fill="FFFFFF"/>
              </w:rPr>
              <w:t xml:space="preserve"> </w:t>
            </w:r>
          </w:p>
        </w:tc>
      </w:tr>
      <w:tr w:rsidR="006E52A7" w:rsidTr="00AB75BD">
        <w:tc>
          <w:tcPr>
            <w:tcW w:w="959" w:type="dxa"/>
          </w:tcPr>
          <w:p w:rsidR="006E52A7" w:rsidRDefault="006E52A7" w:rsidP="00DE4D72">
            <w:pPr>
              <w:pStyle w:val="Pagrindiniotekstotrauka"/>
              <w:tabs>
                <w:tab w:val="left" w:pos="1247"/>
              </w:tabs>
              <w:ind w:firstLine="0"/>
              <w:jc w:val="center"/>
            </w:pPr>
            <w:r>
              <w:t>2.</w:t>
            </w:r>
          </w:p>
        </w:tc>
        <w:tc>
          <w:tcPr>
            <w:tcW w:w="2977" w:type="dxa"/>
          </w:tcPr>
          <w:p w:rsidR="006E52A7" w:rsidRDefault="006E52A7" w:rsidP="00DE4D72">
            <w:pPr>
              <w:pStyle w:val="Pagrindiniotekstotrauka"/>
              <w:tabs>
                <w:tab w:val="left" w:pos="1247"/>
              </w:tabs>
              <w:ind w:firstLine="0"/>
              <w:jc w:val="left"/>
            </w:pPr>
            <w:r>
              <w:t>Paslaugos aprašymas</w:t>
            </w:r>
          </w:p>
        </w:tc>
        <w:tc>
          <w:tcPr>
            <w:tcW w:w="5670" w:type="dxa"/>
          </w:tcPr>
          <w:p w:rsidR="00AB75BD" w:rsidRDefault="006E52A7" w:rsidP="00AB75BD">
            <w:pPr>
              <w:widowControl w:val="0"/>
              <w:suppressAutoHyphens/>
              <w:ind w:firstLine="0"/>
              <w:rPr>
                <w:szCs w:val="24"/>
              </w:rPr>
            </w:pPr>
            <w:r w:rsidRPr="0048565C">
              <w:rPr>
                <w:szCs w:val="24"/>
              </w:rPr>
              <w:t>Nuo 2014 m. sausio 1 d. įsigaliojus naujoms Lietuvos Respublikos žemės ir Lietuvos Respublikos teritorijų planavimo įstatymų nuostatoms Lietuvos Respublikos žemės ūkio ministro ir Lietuvos Respublikos aplinkos ministro 2014 m. sausio 2 d. įsakymu Nr. 3D-1/D1-1 patvirtintos Žemės sklypų formavimo ir pertvarkymo projektų rengimo ir įgyvendinimo taisyklės.</w:t>
            </w:r>
            <w:r w:rsidRPr="0048565C">
              <w:rPr>
                <w:szCs w:val="24"/>
              </w:rPr>
              <w:br/>
              <w:t>Žemės sklypų formavimo ir pertvarkymo projektų rengimo ir įgyvendinimo taisyklės (toliau – Taisyklės) nustato žemės sklypų formavimo ir pertvarkymo projektų (toliau – Projektas) rengimo, finansavimo, viešinimo, derinimo, tikrinimo ir tvirtinimo tvarką, taip pat atvejus ir tvarką, kai žemės sklypai pertvarkomi nerengiant Projekto.</w:t>
            </w:r>
          </w:p>
          <w:p w:rsidR="00AB75BD" w:rsidRDefault="006E52A7" w:rsidP="00AB75BD">
            <w:pPr>
              <w:widowControl w:val="0"/>
              <w:suppressAutoHyphens/>
              <w:ind w:firstLine="0"/>
              <w:rPr>
                <w:szCs w:val="24"/>
              </w:rPr>
            </w:pPr>
            <w:r w:rsidRPr="0048565C">
              <w:rPr>
                <w:szCs w:val="24"/>
              </w:rPr>
              <w:t>Projektas yra žemėtvarkos planavimo dokumentas, priskiriamas žemės valdos projektams ir rengiamas šiais atvejais:</w:t>
            </w:r>
            <w:r w:rsidRPr="0048565C">
              <w:rPr>
                <w:szCs w:val="24"/>
              </w:rPr>
              <w:br/>
              <w:t>1) kai žemės sklypai padalijami, atidalijami, sujungiami ar perdalijami;</w:t>
            </w:r>
          </w:p>
          <w:p w:rsidR="00AB75BD" w:rsidRDefault="006E52A7" w:rsidP="00AB75BD">
            <w:pPr>
              <w:widowControl w:val="0"/>
              <w:suppressAutoHyphens/>
              <w:ind w:firstLine="0"/>
              <w:rPr>
                <w:szCs w:val="24"/>
              </w:rPr>
            </w:pPr>
            <w:r w:rsidRPr="0048565C">
              <w:rPr>
                <w:szCs w:val="24"/>
              </w:rPr>
              <w:t>2) kai formuojami žemės sklypai esamiems statiniams eksploatuoti pagal nekilnojamojo turto kadastre įrašytą jų tiesioginę paskirtį;</w:t>
            </w:r>
          </w:p>
          <w:p w:rsidR="00AB75BD" w:rsidRDefault="006E52A7" w:rsidP="00AB75BD">
            <w:pPr>
              <w:widowControl w:val="0"/>
              <w:suppressAutoHyphens/>
              <w:ind w:firstLine="0"/>
              <w:rPr>
                <w:szCs w:val="24"/>
              </w:rPr>
            </w:pPr>
            <w:r w:rsidRPr="0048565C">
              <w:rPr>
                <w:szCs w:val="24"/>
              </w:rPr>
              <w:t>3) kai įsiterpęs valstybinės žemės plotas Lietuvos Respublikos Vyriausybės nustatyta tvarka ir atvejais sujungiamas su besiribojančiu žemės sklypu, jeigu laisvoje valstybinėje žemėje negalima suformuoti racionalaus dydžio ir ribų sklypo;</w:t>
            </w:r>
          </w:p>
          <w:p w:rsidR="006E52A7" w:rsidRDefault="006E52A7" w:rsidP="00AB75BD">
            <w:pPr>
              <w:widowControl w:val="0"/>
              <w:suppressAutoHyphens/>
              <w:ind w:firstLine="0"/>
              <w:rPr>
                <w:szCs w:val="24"/>
              </w:rPr>
            </w:pPr>
            <w:r w:rsidRPr="0048565C">
              <w:rPr>
                <w:szCs w:val="24"/>
              </w:rPr>
              <w:t xml:space="preserve">4) kai pagal detaliojo plano, kuriame numatomi tik žemės sklypų formavimo ir (ar) pertvarkymo principai, </w:t>
            </w:r>
            <w:r w:rsidRPr="0048565C">
              <w:rPr>
                <w:szCs w:val="24"/>
              </w:rPr>
              <w:lastRenderedPageBreak/>
              <w:t>nustatytus teritorijos naudojimo reglamentus</w:t>
            </w:r>
            <w:r w:rsidR="00636403">
              <w:rPr>
                <w:szCs w:val="24"/>
              </w:rPr>
              <w:t xml:space="preserve"> </w:t>
            </w:r>
            <w:r w:rsidRPr="0048565C">
              <w:rPr>
                <w:szCs w:val="24"/>
              </w:rPr>
              <w:t xml:space="preserve"> suformuojami nauji žemės sklypai arba pertvarkomos esamų žemės sklypų ribos vadovaujantis detaliajame plane nustatytais žemės sklypų formavimo ir (ar) pertvarkymo principais ir nustatoma ar keičiama pagrindinė žemės naudojimo paskirtis ir (ar) naudojimo būdas;</w:t>
            </w:r>
            <w:r w:rsidRPr="0048565C">
              <w:rPr>
                <w:szCs w:val="24"/>
              </w:rPr>
              <w:br/>
              <w:t>5) kai formuojami valstybinės žemės sklypai esamoms</w:t>
            </w:r>
          </w:p>
          <w:p w:rsidR="00AB75BD" w:rsidRDefault="006E52A7" w:rsidP="00AB75BD">
            <w:pPr>
              <w:widowControl w:val="0"/>
              <w:suppressAutoHyphens/>
              <w:ind w:firstLine="0"/>
              <w:rPr>
                <w:szCs w:val="24"/>
              </w:rPr>
            </w:pPr>
            <w:r w:rsidRPr="0048565C">
              <w:rPr>
                <w:szCs w:val="24"/>
              </w:rPr>
              <w:t>susisiekimo komunikacijoms, aikštėms ir kitoms viešosioms erdvėms, kapinėms, paplūdimiams, parkams, skverams ir kitiems želdynams eksploatuoti, kultūros paveldo objektų užimamoms teritorijoms;</w:t>
            </w:r>
          </w:p>
          <w:p w:rsidR="00AB75BD" w:rsidRDefault="006E52A7" w:rsidP="00AB75BD">
            <w:pPr>
              <w:widowControl w:val="0"/>
              <w:suppressAutoHyphens/>
              <w:ind w:firstLine="0"/>
              <w:rPr>
                <w:szCs w:val="24"/>
              </w:rPr>
            </w:pPr>
            <w:r w:rsidRPr="0048565C">
              <w:rPr>
                <w:szCs w:val="24"/>
              </w:rPr>
              <w:t>6) kai formuojami nauji valstybinės žemės sklypai (išskyrus atvejus, kai sklypai formuojami Lietuvos Respublikos žemės reformos įstatymo nustatyta tvarka);</w:t>
            </w:r>
            <w:r w:rsidRPr="0048565C">
              <w:rPr>
                <w:szCs w:val="24"/>
              </w:rPr>
              <w:br/>
              <w:t xml:space="preserve">7) kai keičiama pagrindinė žemės naudojimo paskirtis ir (ar) naudojimo būdas (-ai), jeigu tai neprieštarauja </w:t>
            </w:r>
            <w:r w:rsidR="00636403">
              <w:rPr>
                <w:szCs w:val="24"/>
              </w:rPr>
              <w:t>S</w:t>
            </w:r>
            <w:r w:rsidRPr="0048565C">
              <w:rPr>
                <w:szCs w:val="24"/>
              </w:rPr>
              <w:t>avivaldybės ar jos dalies ben</w:t>
            </w:r>
            <w:r w:rsidR="00AB75BD">
              <w:rPr>
                <w:szCs w:val="24"/>
              </w:rPr>
              <w:t>drajam planui, išskyrus atvejus</w:t>
            </w:r>
            <w:r w:rsidRPr="0048565C">
              <w:rPr>
                <w:szCs w:val="24"/>
              </w:rPr>
              <w:t>, nustatytus Lietuvos Respublikos žemės įstatymo 24 straipsnio 1 dalyje (urbanizuotoje ar urbanizuojamoje teritorijoje, kuriai detalieji planai neparengti, paskirtis ir (ar) naudojimo būdai keičiami pagal patvirtintą savivaldybės bendrąjį planą).</w:t>
            </w:r>
            <w:r w:rsidRPr="0048565C">
              <w:rPr>
                <w:szCs w:val="24"/>
              </w:rPr>
              <w:br/>
              <w:t xml:space="preserve">Projekto rengimo organizatorius miesto teritorijoje yra </w:t>
            </w:r>
            <w:r w:rsidR="00636403">
              <w:rPr>
                <w:szCs w:val="24"/>
              </w:rPr>
              <w:t>S</w:t>
            </w:r>
            <w:r w:rsidRPr="0048565C">
              <w:rPr>
                <w:szCs w:val="24"/>
              </w:rPr>
              <w:t>avivaldybės administracijos direktorius. Projektų rengimo inicijavimo teisę turintys subjektai (toliau – Iniciatoriai) pateikia prašymą raštu užpildydami pridedamą prašymo formą arba užpildydami elektroninę prašymo formą žemėtvarkos planavimo dokumentų rengimo informacinėje sistemoje ŽPDRIS. </w:t>
            </w:r>
            <w:r w:rsidRPr="0048565C">
              <w:rPr>
                <w:szCs w:val="24"/>
              </w:rPr>
              <w:br/>
              <w:t>Priėmus sprendimą organizuoti Projekto rengimą organizatorius parengia Projekto rengimo reikalavimus. </w:t>
            </w:r>
            <w:r w:rsidRPr="0048565C">
              <w:rPr>
                <w:szCs w:val="24"/>
              </w:rPr>
              <w:br/>
              <w:t>Parengtą projektą organizatorius teikia derinti institucijoms, į kurias buvo kreiptasi dėl reikalavimų nustatymo, ir papildomai su institucijomis, nurodytomis Taisyklių 62 punkte. </w:t>
            </w:r>
          </w:p>
          <w:p w:rsidR="00AB75BD" w:rsidRDefault="006E52A7" w:rsidP="00AB75BD">
            <w:pPr>
              <w:widowControl w:val="0"/>
              <w:suppressAutoHyphens/>
              <w:ind w:firstLine="0"/>
              <w:rPr>
                <w:szCs w:val="24"/>
              </w:rPr>
            </w:pPr>
            <w:r w:rsidRPr="0048565C">
              <w:rPr>
                <w:szCs w:val="24"/>
              </w:rPr>
              <w:t>Suderintą Projektą organizatorius teikia tikrinti Nacionalinės žemės tarnybos struktūriniam padaliniui, atsakingam už priežiūrą. </w:t>
            </w:r>
          </w:p>
          <w:p w:rsidR="00AB75BD" w:rsidRDefault="006E52A7" w:rsidP="00AB75BD">
            <w:pPr>
              <w:widowControl w:val="0"/>
              <w:suppressAutoHyphens/>
              <w:ind w:firstLine="0"/>
              <w:rPr>
                <w:szCs w:val="24"/>
              </w:rPr>
            </w:pPr>
            <w:r w:rsidRPr="0048565C">
              <w:rPr>
                <w:szCs w:val="24"/>
              </w:rPr>
              <w:t>Projektas tvirtinamas gavus išvadą dėl tikslingumo tvirtinti Projektą.</w:t>
            </w:r>
          </w:p>
          <w:p w:rsidR="006E52A7" w:rsidRDefault="006E52A7" w:rsidP="00AB75BD">
            <w:pPr>
              <w:widowControl w:val="0"/>
              <w:suppressAutoHyphens/>
              <w:ind w:firstLine="0"/>
              <w:rPr>
                <w:szCs w:val="24"/>
              </w:rPr>
            </w:pPr>
            <w:r w:rsidRPr="0048565C">
              <w:rPr>
                <w:szCs w:val="24"/>
              </w:rPr>
              <w:t>Atliekant bendrą ribą turinčių žemės sklypų perdalijimą, žemės sklypai pertvarkomi nerengiant projekto, bet parengiant sklypų perdalijimo planą.</w:t>
            </w:r>
          </w:p>
          <w:p w:rsidR="006E52A7" w:rsidRDefault="006E52A7" w:rsidP="00AB75BD">
            <w:pPr>
              <w:widowControl w:val="0"/>
              <w:suppressAutoHyphens/>
              <w:ind w:firstLine="0"/>
              <w:rPr>
                <w:szCs w:val="24"/>
              </w:rPr>
            </w:pPr>
            <w:r>
              <w:rPr>
                <w:szCs w:val="24"/>
              </w:rPr>
              <w:t xml:space="preserve">Prašymas paslaugai atlikti gali būti pateikiamas atvykus į </w:t>
            </w:r>
            <w:r w:rsidR="00C859EA">
              <w:rPr>
                <w:szCs w:val="24"/>
              </w:rPr>
              <w:t>S</w:t>
            </w:r>
            <w:r>
              <w:rPr>
                <w:szCs w:val="24"/>
              </w:rPr>
              <w:t>avivaldybę, atsiuntus  paštu ir elektroninių būdu.</w:t>
            </w:r>
          </w:p>
          <w:p w:rsidR="006E52A7" w:rsidRPr="00AB75BD" w:rsidRDefault="006E52A7" w:rsidP="00DE4D72">
            <w:pPr>
              <w:widowControl w:val="0"/>
              <w:suppressAutoHyphens/>
              <w:ind w:firstLine="0"/>
              <w:rPr>
                <w:szCs w:val="24"/>
              </w:rPr>
            </w:pPr>
            <w:r>
              <w:rPr>
                <w:szCs w:val="24"/>
              </w:rPr>
              <w:t>Apie paslaugos vykdymo pradžią asmuo informuojamas registruotu laišku, kuriame nurodomas sistemos (ŽPDRIS)</w:t>
            </w:r>
            <w:r w:rsidR="00C859EA">
              <w:rPr>
                <w:szCs w:val="24"/>
              </w:rPr>
              <w:t>,</w:t>
            </w:r>
            <w:r>
              <w:rPr>
                <w:szCs w:val="24"/>
              </w:rPr>
              <w:t xml:space="preserve"> per kurią vykdoma paslauga</w:t>
            </w:r>
            <w:r w:rsidR="00C859EA">
              <w:rPr>
                <w:szCs w:val="24"/>
              </w:rPr>
              <w:t>,</w:t>
            </w:r>
            <w:r>
              <w:rPr>
                <w:szCs w:val="24"/>
              </w:rPr>
              <w:t xml:space="preserve"> numeris. ŽPDRIS sistemoje asmuo pats gali sekti paslaugos </w:t>
            </w:r>
            <w:r>
              <w:rPr>
                <w:szCs w:val="24"/>
              </w:rPr>
              <w:lastRenderedPageBreak/>
              <w:t xml:space="preserve">vykdymo eigą. </w:t>
            </w:r>
          </w:p>
        </w:tc>
      </w:tr>
      <w:tr w:rsidR="006E52A7" w:rsidTr="00AB75BD">
        <w:tc>
          <w:tcPr>
            <w:tcW w:w="959" w:type="dxa"/>
          </w:tcPr>
          <w:p w:rsidR="006E52A7" w:rsidRDefault="006E52A7" w:rsidP="00DE4D72">
            <w:pPr>
              <w:pStyle w:val="Pagrindiniotekstotrauka"/>
              <w:tabs>
                <w:tab w:val="left" w:pos="1247"/>
              </w:tabs>
              <w:ind w:firstLine="0"/>
              <w:jc w:val="center"/>
            </w:pPr>
            <w:r>
              <w:lastRenderedPageBreak/>
              <w:t>3.</w:t>
            </w:r>
          </w:p>
        </w:tc>
        <w:tc>
          <w:tcPr>
            <w:tcW w:w="2977" w:type="dxa"/>
          </w:tcPr>
          <w:p w:rsidR="006E52A7" w:rsidRDefault="006E52A7" w:rsidP="00DE4D72">
            <w:pPr>
              <w:pStyle w:val="Pagrindiniotekstotrauka"/>
              <w:tabs>
                <w:tab w:val="left" w:pos="1247"/>
              </w:tabs>
              <w:ind w:firstLine="0"/>
              <w:jc w:val="left"/>
            </w:pPr>
            <w:r>
              <w:t>Paslaugos gavėjas</w:t>
            </w:r>
          </w:p>
        </w:tc>
        <w:tc>
          <w:tcPr>
            <w:tcW w:w="5670" w:type="dxa"/>
          </w:tcPr>
          <w:p w:rsidR="006E52A7" w:rsidRDefault="006E52A7" w:rsidP="00AB75BD">
            <w:pPr>
              <w:pStyle w:val="Pagrindiniotekstotrauka"/>
              <w:tabs>
                <w:tab w:val="left" w:pos="1247"/>
              </w:tabs>
              <w:ind w:firstLine="0"/>
            </w:pPr>
            <w:r w:rsidRPr="005174B9">
              <w:rPr>
                <w:color w:val="000000"/>
                <w:lang w:eastAsia="lt-LT"/>
              </w:rPr>
              <w:t>Paslaugos gavėjo</w:t>
            </w:r>
            <w:r w:rsidR="00C859EA">
              <w:rPr>
                <w:color w:val="000000"/>
                <w:lang w:eastAsia="lt-LT"/>
              </w:rPr>
              <w:t xml:space="preserve"> – </w:t>
            </w:r>
            <w:r w:rsidRPr="005174B9">
              <w:rPr>
                <w:color w:val="000000"/>
                <w:lang w:eastAsia="lt-LT"/>
              </w:rPr>
              <w:t>asm</w:t>
            </w:r>
            <w:r w:rsidR="001E14EE">
              <w:rPr>
                <w:color w:val="000000"/>
                <w:lang w:eastAsia="lt-LT"/>
              </w:rPr>
              <w:t>uo</w:t>
            </w:r>
            <w:r w:rsidRPr="005174B9">
              <w:rPr>
                <w:color w:val="000000"/>
                <w:lang w:eastAsia="lt-LT"/>
              </w:rPr>
              <w:t xml:space="preserve">, </w:t>
            </w:r>
            <w:r w:rsidR="001E14EE">
              <w:rPr>
                <w:color w:val="000000"/>
                <w:lang w:eastAsia="lt-LT"/>
              </w:rPr>
              <w:t>kuriam pagal nuosavybės teisę priklauso žemės ar miško sklypai Rietavo savivaldybės teritorijoje</w:t>
            </w:r>
          </w:p>
        </w:tc>
      </w:tr>
      <w:tr w:rsidR="006E52A7" w:rsidTr="00AB75BD">
        <w:tc>
          <w:tcPr>
            <w:tcW w:w="959" w:type="dxa"/>
          </w:tcPr>
          <w:p w:rsidR="006E52A7" w:rsidRDefault="006E52A7" w:rsidP="00DE4D72">
            <w:pPr>
              <w:pStyle w:val="Pagrindiniotekstotrauka"/>
              <w:tabs>
                <w:tab w:val="left" w:pos="1247"/>
              </w:tabs>
              <w:ind w:firstLine="0"/>
              <w:jc w:val="center"/>
            </w:pPr>
            <w:r>
              <w:t xml:space="preserve">4. </w:t>
            </w:r>
          </w:p>
        </w:tc>
        <w:tc>
          <w:tcPr>
            <w:tcW w:w="2977" w:type="dxa"/>
          </w:tcPr>
          <w:p w:rsidR="006E52A7" w:rsidRDefault="006E52A7" w:rsidP="00DE4D72">
            <w:pPr>
              <w:pStyle w:val="Pagrindiniotekstotrauka"/>
              <w:tabs>
                <w:tab w:val="left" w:pos="1247"/>
              </w:tabs>
              <w:ind w:firstLine="0"/>
              <w:jc w:val="left"/>
            </w:pPr>
            <w:r>
              <w:t>Paslaugos teikimo būdas</w:t>
            </w:r>
          </w:p>
        </w:tc>
        <w:tc>
          <w:tcPr>
            <w:tcW w:w="5670" w:type="dxa"/>
          </w:tcPr>
          <w:p w:rsidR="006E52A7" w:rsidRDefault="006E52A7" w:rsidP="00DE4D72">
            <w:pPr>
              <w:pStyle w:val="Pagrindiniotekstotrauka"/>
              <w:tabs>
                <w:tab w:val="left" w:pos="1247"/>
              </w:tabs>
              <w:ind w:firstLine="0"/>
            </w:pPr>
            <w:r>
              <w:rPr>
                <w:color w:val="000000"/>
                <w:lang w:eastAsia="lt-LT"/>
              </w:rPr>
              <w:t>P</w:t>
            </w:r>
            <w:r w:rsidRPr="005174B9">
              <w:rPr>
                <w:color w:val="000000"/>
                <w:lang w:eastAsia="lt-LT"/>
              </w:rPr>
              <w:t>aslauga teikiama elektroninėmis priemonėmis</w:t>
            </w:r>
          </w:p>
        </w:tc>
      </w:tr>
      <w:tr w:rsidR="006E52A7" w:rsidTr="00AB75BD">
        <w:tc>
          <w:tcPr>
            <w:tcW w:w="959" w:type="dxa"/>
          </w:tcPr>
          <w:p w:rsidR="006E52A7" w:rsidRDefault="006E52A7" w:rsidP="00DE4D72">
            <w:pPr>
              <w:pStyle w:val="Pagrindiniotekstotrauka"/>
              <w:tabs>
                <w:tab w:val="left" w:pos="1247"/>
              </w:tabs>
              <w:ind w:firstLine="0"/>
              <w:jc w:val="center"/>
            </w:pPr>
            <w:r>
              <w:t>5.</w:t>
            </w:r>
          </w:p>
        </w:tc>
        <w:tc>
          <w:tcPr>
            <w:tcW w:w="2977" w:type="dxa"/>
          </w:tcPr>
          <w:p w:rsidR="006E52A7" w:rsidRDefault="006E52A7" w:rsidP="00DE4D72">
            <w:pPr>
              <w:pStyle w:val="Pagrindiniotekstotrauka"/>
              <w:tabs>
                <w:tab w:val="left" w:pos="1247"/>
              </w:tabs>
              <w:ind w:firstLine="0"/>
              <w:jc w:val="left"/>
            </w:pPr>
            <w:r>
              <w:t>Paslaugos teikimo funkcija</w:t>
            </w:r>
          </w:p>
        </w:tc>
        <w:tc>
          <w:tcPr>
            <w:tcW w:w="5670" w:type="dxa"/>
          </w:tcPr>
          <w:p w:rsidR="006E52A7" w:rsidRDefault="006E52A7" w:rsidP="00C859EA">
            <w:pPr>
              <w:pStyle w:val="Pagrindiniotekstotrauka"/>
              <w:tabs>
                <w:tab w:val="left" w:pos="1247"/>
              </w:tabs>
              <w:ind w:firstLine="0"/>
            </w:pPr>
            <w:r>
              <w:rPr>
                <w:color w:val="000000"/>
                <w:lang w:eastAsia="lt-LT"/>
              </w:rPr>
              <w:t>P</w:t>
            </w:r>
            <w:r w:rsidRPr="005174B9">
              <w:rPr>
                <w:color w:val="000000"/>
                <w:lang w:eastAsia="lt-LT"/>
              </w:rPr>
              <w:t xml:space="preserve">aslauga teikiama valstybei perdavus paslaugos teikimo funkciją </w:t>
            </w:r>
          </w:p>
        </w:tc>
      </w:tr>
      <w:tr w:rsidR="006E52A7" w:rsidTr="00AB75BD">
        <w:tc>
          <w:tcPr>
            <w:tcW w:w="959" w:type="dxa"/>
          </w:tcPr>
          <w:p w:rsidR="006E52A7" w:rsidRDefault="006E52A7" w:rsidP="00DE4D72">
            <w:pPr>
              <w:pStyle w:val="Pagrindiniotekstotrauka"/>
              <w:tabs>
                <w:tab w:val="left" w:pos="1247"/>
              </w:tabs>
              <w:ind w:firstLine="0"/>
              <w:jc w:val="center"/>
            </w:pPr>
            <w:r>
              <w:t xml:space="preserve">6. </w:t>
            </w:r>
          </w:p>
        </w:tc>
        <w:tc>
          <w:tcPr>
            <w:tcW w:w="2977" w:type="dxa"/>
          </w:tcPr>
          <w:p w:rsidR="006E52A7" w:rsidRDefault="006E52A7" w:rsidP="00DE4D72">
            <w:pPr>
              <w:pStyle w:val="Pagrindiniotekstotrauka"/>
              <w:tabs>
                <w:tab w:val="left" w:pos="1247"/>
              </w:tabs>
              <w:ind w:firstLine="0"/>
              <w:jc w:val="left"/>
            </w:pPr>
            <w:r>
              <w:t>Paslaugos suteikimo kaina (jeigu paslauga teikiama atlygintinai)</w:t>
            </w:r>
          </w:p>
        </w:tc>
        <w:tc>
          <w:tcPr>
            <w:tcW w:w="5670" w:type="dxa"/>
          </w:tcPr>
          <w:p w:rsidR="006E52A7" w:rsidRPr="001A0889" w:rsidRDefault="006E52A7" w:rsidP="00C859EA">
            <w:pPr>
              <w:widowControl w:val="0"/>
              <w:suppressAutoHyphens/>
              <w:ind w:firstLine="0"/>
              <w:rPr>
                <w:szCs w:val="24"/>
                <w:lang w:eastAsia="lt-LT"/>
              </w:rPr>
            </w:pPr>
            <w:r>
              <w:rPr>
                <w:szCs w:val="24"/>
                <w:lang w:eastAsia="lt-LT"/>
              </w:rPr>
              <w:t>Paslauga nemokama</w:t>
            </w:r>
          </w:p>
        </w:tc>
      </w:tr>
      <w:tr w:rsidR="006E52A7" w:rsidTr="00AB75BD">
        <w:tc>
          <w:tcPr>
            <w:tcW w:w="959" w:type="dxa"/>
          </w:tcPr>
          <w:p w:rsidR="006E52A7" w:rsidRDefault="006E52A7" w:rsidP="00DE4D72">
            <w:pPr>
              <w:pStyle w:val="Pagrindiniotekstotrauka"/>
              <w:tabs>
                <w:tab w:val="left" w:pos="1247"/>
              </w:tabs>
              <w:ind w:firstLine="0"/>
              <w:jc w:val="center"/>
            </w:pPr>
            <w:r>
              <w:t>7.</w:t>
            </w:r>
          </w:p>
        </w:tc>
        <w:tc>
          <w:tcPr>
            <w:tcW w:w="2977" w:type="dxa"/>
          </w:tcPr>
          <w:p w:rsidR="006E52A7" w:rsidRDefault="006E52A7" w:rsidP="00DE4D72">
            <w:pPr>
              <w:pStyle w:val="Pagrindiniotekstotrauka"/>
              <w:tabs>
                <w:tab w:val="left" w:pos="1247"/>
              </w:tabs>
              <w:ind w:firstLine="0"/>
              <w:jc w:val="left"/>
            </w:pPr>
            <w:r>
              <w:t>Paslaugos rezultatas</w:t>
            </w:r>
          </w:p>
        </w:tc>
        <w:tc>
          <w:tcPr>
            <w:tcW w:w="5670" w:type="dxa"/>
          </w:tcPr>
          <w:p w:rsidR="006E52A7" w:rsidRPr="001E14EE" w:rsidRDefault="001E14EE" w:rsidP="00C859EA">
            <w:pPr>
              <w:widowControl w:val="0"/>
              <w:suppressAutoHyphens/>
              <w:ind w:firstLine="0"/>
              <w:rPr>
                <w:color w:val="000000"/>
                <w:lang w:eastAsia="lt-LT"/>
              </w:rPr>
            </w:pPr>
            <w:r w:rsidRPr="001E14EE">
              <w:rPr>
                <w:szCs w:val="24"/>
                <w:lang w:eastAsia="lt-LT"/>
              </w:rPr>
              <w:t>Suformuojami nauji, padalijami ar sujungiami įteisinti žemės sklypai</w:t>
            </w:r>
          </w:p>
        </w:tc>
      </w:tr>
      <w:tr w:rsidR="006E52A7" w:rsidTr="00AB75BD">
        <w:tc>
          <w:tcPr>
            <w:tcW w:w="959" w:type="dxa"/>
          </w:tcPr>
          <w:p w:rsidR="006E52A7" w:rsidRDefault="006E52A7" w:rsidP="00DE4D72">
            <w:pPr>
              <w:pStyle w:val="Pagrindiniotekstotrauka"/>
              <w:tabs>
                <w:tab w:val="left" w:pos="1247"/>
              </w:tabs>
              <w:ind w:firstLine="0"/>
              <w:jc w:val="center"/>
            </w:pPr>
            <w:r>
              <w:t>8.</w:t>
            </w:r>
          </w:p>
        </w:tc>
        <w:tc>
          <w:tcPr>
            <w:tcW w:w="2977" w:type="dxa"/>
          </w:tcPr>
          <w:p w:rsidR="006E52A7" w:rsidRDefault="006E52A7" w:rsidP="00DE4D72">
            <w:pPr>
              <w:pStyle w:val="Pagrindiniotekstotrauka"/>
              <w:tabs>
                <w:tab w:val="left" w:pos="1247"/>
              </w:tabs>
              <w:ind w:firstLine="0"/>
              <w:jc w:val="left"/>
            </w:pPr>
            <w:r>
              <w:t>Teisės aktai, reglamentuojantis paslaugos teikimą</w:t>
            </w:r>
          </w:p>
        </w:tc>
        <w:tc>
          <w:tcPr>
            <w:tcW w:w="5670" w:type="dxa"/>
          </w:tcPr>
          <w:p w:rsidR="00BC6224" w:rsidRPr="00B9616D" w:rsidRDefault="00BC6224" w:rsidP="00C859EA">
            <w:pPr>
              <w:pStyle w:val="prastasistinklapis"/>
              <w:rPr>
                <w:color w:val="000000"/>
                <w:lang w:val="lt-LT"/>
              </w:rPr>
            </w:pPr>
            <w:r w:rsidRPr="00B9616D">
              <w:rPr>
                <w:color w:val="000000"/>
                <w:lang w:val="lt-LT"/>
              </w:rPr>
              <w:t>1.</w:t>
            </w:r>
            <w:r w:rsidR="00C859EA">
              <w:rPr>
                <w:color w:val="000000"/>
                <w:lang w:val="lt-LT"/>
              </w:rPr>
              <w:t xml:space="preserve"> </w:t>
            </w:r>
            <w:hyperlink r:id="rId5" w:tgtFrame="_blank" w:history="1">
              <w:r w:rsidRPr="00B9616D">
                <w:rPr>
                  <w:rStyle w:val="Hipersaitas"/>
                  <w:color w:val="000000"/>
                  <w:lang w:val="lt-LT"/>
                </w:rPr>
                <w:t>Lietuvos Respublikos teritorijų planavimo įstatymas</w:t>
              </w:r>
            </w:hyperlink>
            <w:r w:rsidRPr="00B9616D">
              <w:rPr>
                <w:color w:val="000000"/>
                <w:lang w:val="lt-LT"/>
              </w:rPr>
              <w:t>.</w:t>
            </w:r>
          </w:p>
          <w:p w:rsidR="006E52A7" w:rsidRPr="005174B9" w:rsidRDefault="00BC6224" w:rsidP="00C859EA">
            <w:pPr>
              <w:widowControl w:val="0"/>
              <w:suppressAutoHyphens/>
              <w:ind w:firstLine="0"/>
              <w:jc w:val="left"/>
              <w:rPr>
                <w:color w:val="000000"/>
                <w:lang w:eastAsia="lt-LT"/>
              </w:rPr>
            </w:pPr>
            <w:r w:rsidRPr="00B9616D">
              <w:rPr>
                <w:szCs w:val="24"/>
              </w:rPr>
              <w:t>2.</w:t>
            </w:r>
            <w:r w:rsidR="00C859EA">
              <w:rPr>
                <w:szCs w:val="24"/>
              </w:rPr>
              <w:t xml:space="preserve"> </w:t>
            </w:r>
            <w:r w:rsidRPr="00B9616D">
              <w:rPr>
                <w:szCs w:val="24"/>
              </w:rPr>
              <w:t>Žemės sklypų formavimo ir pertvarkymo projektų rengimo ir įgyvendinimo taisyklės, patvirtintos Lietuvos Respublikos žemės ūkio ministro ir Lietuvos Respublikos aplinkos ministro 2004 m. spalio 4 d. įsakymu Nr.3D-452/D1-513 (Lietuvos Respublikos žemės ūkio ministro ir Lietuvos Respublikos aplinkos ministro 2014 m. sausio 2 d. įsakymo Nr. 3D-1/D1-1 redakcija)</w:t>
            </w:r>
          </w:p>
        </w:tc>
      </w:tr>
      <w:tr w:rsidR="006E52A7" w:rsidTr="00AB75BD">
        <w:tc>
          <w:tcPr>
            <w:tcW w:w="959" w:type="dxa"/>
          </w:tcPr>
          <w:p w:rsidR="006E52A7" w:rsidRDefault="006E52A7" w:rsidP="00DE4D72">
            <w:pPr>
              <w:pStyle w:val="Pagrindiniotekstotrauka"/>
              <w:tabs>
                <w:tab w:val="left" w:pos="1247"/>
              </w:tabs>
              <w:ind w:firstLine="0"/>
              <w:jc w:val="center"/>
            </w:pPr>
            <w:r>
              <w:t>9.</w:t>
            </w:r>
          </w:p>
        </w:tc>
        <w:tc>
          <w:tcPr>
            <w:tcW w:w="2977" w:type="dxa"/>
          </w:tcPr>
          <w:p w:rsidR="006E52A7" w:rsidRDefault="006E52A7" w:rsidP="00DE4D72">
            <w:pPr>
              <w:pStyle w:val="Pagrindiniotekstotrauka"/>
              <w:tabs>
                <w:tab w:val="left" w:pos="1247"/>
              </w:tabs>
              <w:ind w:firstLine="0"/>
              <w:jc w:val="left"/>
            </w:pPr>
            <w:r>
              <w:t>Prašymo  forma, pildymo pavyzdys ir prašymo turinys</w:t>
            </w:r>
          </w:p>
        </w:tc>
        <w:tc>
          <w:tcPr>
            <w:tcW w:w="5670" w:type="dxa"/>
          </w:tcPr>
          <w:p w:rsidR="006E52A7" w:rsidRPr="00BA354E" w:rsidRDefault="006E52A7" w:rsidP="00AB75BD">
            <w:pPr>
              <w:pStyle w:val="BodyText2"/>
              <w:tabs>
                <w:tab w:val="left" w:pos="1026"/>
                <w:tab w:val="left" w:pos="1560"/>
              </w:tabs>
              <w:spacing w:line="240" w:lineRule="auto"/>
              <w:ind w:firstLine="0"/>
              <w:jc w:val="left"/>
              <w:rPr>
                <w:color w:val="000000" w:themeColor="text1"/>
                <w:sz w:val="24"/>
                <w:szCs w:val="24"/>
              </w:rPr>
            </w:pPr>
            <w:r w:rsidRPr="00BA354E">
              <w:rPr>
                <w:color w:val="000000" w:themeColor="text1"/>
                <w:sz w:val="24"/>
                <w:szCs w:val="24"/>
              </w:rPr>
              <w:t>Prašymo forma</w:t>
            </w:r>
            <w:r w:rsidRPr="00BA354E">
              <w:rPr>
                <w:color w:val="000000" w:themeColor="text1"/>
                <w:sz w:val="24"/>
                <w:szCs w:val="24"/>
              </w:rPr>
              <w:br/>
            </w:r>
          </w:p>
        </w:tc>
      </w:tr>
      <w:tr w:rsidR="006E52A7" w:rsidTr="00AB75BD">
        <w:tc>
          <w:tcPr>
            <w:tcW w:w="959" w:type="dxa"/>
          </w:tcPr>
          <w:p w:rsidR="006E52A7" w:rsidRDefault="006E52A7" w:rsidP="00DE4D72">
            <w:pPr>
              <w:pStyle w:val="Pagrindiniotekstotrauka"/>
              <w:tabs>
                <w:tab w:val="left" w:pos="1247"/>
              </w:tabs>
              <w:ind w:firstLine="0"/>
              <w:jc w:val="center"/>
            </w:pPr>
            <w:r>
              <w:t>10.</w:t>
            </w:r>
          </w:p>
        </w:tc>
        <w:tc>
          <w:tcPr>
            <w:tcW w:w="2977" w:type="dxa"/>
          </w:tcPr>
          <w:p w:rsidR="006E52A7" w:rsidRPr="005174B9" w:rsidRDefault="006E52A7" w:rsidP="00DE4D72">
            <w:pPr>
              <w:ind w:firstLine="0"/>
              <w:jc w:val="left"/>
              <w:rPr>
                <w:szCs w:val="24"/>
                <w:lang w:eastAsia="lt-LT"/>
              </w:rPr>
            </w:pPr>
            <w:r w:rsidRPr="00CC11DA">
              <w:rPr>
                <w:szCs w:val="24"/>
                <w:lang w:eastAsia="lt-LT"/>
              </w:rPr>
              <w:t>Informacija ir dokumentai, kuriuos turi pateikti asmuo</w:t>
            </w:r>
          </w:p>
        </w:tc>
        <w:tc>
          <w:tcPr>
            <w:tcW w:w="5670" w:type="dxa"/>
          </w:tcPr>
          <w:p w:rsidR="00BC6224" w:rsidRPr="00B9616D" w:rsidRDefault="00BC6224" w:rsidP="00C859EA">
            <w:pPr>
              <w:ind w:firstLine="33"/>
              <w:jc w:val="left"/>
              <w:rPr>
                <w:color w:val="000000"/>
                <w:szCs w:val="24"/>
              </w:rPr>
            </w:pPr>
            <w:r w:rsidRPr="00B9616D">
              <w:rPr>
                <w:color w:val="000000"/>
                <w:szCs w:val="24"/>
              </w:rPr>
              <w:t>1. Prašymas (1 priedas).</w:t>
            </w:r>
          </w:p>
          <w:p w:rsidR="00BC6224" w:rsidRPr="00B9616D" w:rsidRDefault="00BC6224" w:rsidP="00C859EA">
            <w:pPr>
              <w:ind w:firstLine="0"/>
              <w:jc w:val="left"/>
              <w:rPr>
                <w:color w:val="000000"/>
                <w:szCs w:val="24"/>
              </w:rPr>
            </w:pPr>
            <w:r>
              <w:rPr>
                <w:color w:val="000000"/>
                <w:szCs w:val="24"/>
              </w:rPr>
              <w:t xml:space="preserve"> </w:t>
            </w:r>
            <w:r w:rsidRPr="00B9616D">
              <w:rPr>
                <w:color w:val="000000"/>
                <w:szCs w:val="24"/>
              </w:rPr>
              <w:t>2. Žemės sklypo ribų planas.</w:t>
            </w:r>
          </w:p>
          <w:p w:rsidR="006E52A7" w:rsidRPr="005174B9" w:rsidRDefault="00BC6224" w:rsidP="00C859EA">
            <w:pPr>
              <w:widowControl w:val="0"/>
              <w:suppressAutoHyphens/>
              <w:ind w:firstLine="0"/>
              <w:jc w:val="left"/>
              <w:rPr>
                <w:szCs w:val="24"/>
                <w:lang w:eastAsia="lt-LT"/>
              </w:rPr>
            </w:pPr>
            <w:r>
              <w:rPr>
                <w:szCs w:val="24"/>
              </w:rPr>
              <w:t xml:space="preserve"> </w:t>
            </w:r>
            <w:r w:rsidRPr="00B9616D">
              <w:rPr>
                <w:szCs w:val="24"/>
              </w:rPr>
              <w:t>3. Planuojamų žemės sklypų ir/arba pastatų, esančių planuojamame sklype, nuosavybės dokumentų kopijos.</w:t>
            </w:r>
          </w:p>
        </w:tc>
      </w:tr>
      <w:tr w:rsidR="006E52A7" w:rsidTr="00AB75BD">
        <w:tc>
          <w:tcPr>
            <w:tcW w:w="959" w:type="dxa"/>
          </w:tcPr>
          <w:p w:rsidR="006E52A7" w:rsidRDefault="006E52A7" w:rsidP="00DE4D72">
            <w:pPr>
              <w:pStyle w:val="Pagrindiniotekstotrauka"/>
              <w:tabs>
                <w:tab w:val="left" w:pos="1247"/>
              </w:tabs>
              <w:ind w:firstLine="0"/>
              <w:jc w:val="center"/>
            </w:pPr>
            <w:r>
              <w:t>11.</w:t>
            </w:r>
          </w:p>
        </w:tc>
        <w:tc>
          <w:tcPr>
            <w:tcW w:w="2977" w:type="dxa"/>
          </w:tcPr>
          <w:p w:rsidR="006E52A7" w:rsidRPr="005174B9" w:rsidRDefault="006E52A7" w:rsidP="00DE4D72">
            <w:pPr>
              <w:ind w:firstLine="0"/>
              <w:jc w:val="left"/>
              <w:rPr>
                <w:szCs w:val="24"/>
                <w:lang w:eastAsia="lt-LT"/>
              </w:rPr>
            </w:pPr>
            <w:r w:rsidRPr="00BA2112">
              <w:rPr>
                <w:szCs w:val="24"/>
              </w:rPr>
              <w:t>Informacija ir dokumentai, kuriuos turi gauti institucija (prašymą nagrinėjantis tarnautojas)</w:t>
            </w:r>
          </w:p>
        </w:tc>
        <w:tc>
          <w:tcPr>
            <w:tcW w:w="5670" w:type="dxa"/>
          </w:tcPr>
          <w:p w:rsidR="00BC6224" w:rsidRPr="00B9616D" w:rsidRDefault="00BC6224" w:rsidP="00C859EA">
            <w:pPr>
              <w:ind w:firstLine="33"/>
              <w:jc w:val="left"/>
              <w:rPr>
                <w:color w:val="000000"/>
                <w:szCs w:val="24"/>
              </w:rPr>
            </w:pPr>
            <w:r w:rsidRPr="00B9616D">
              <w:rPr>
                <w:color w:val="000000"/>
                <w:szCs w:val="24"/>
              </w:rPr>
              <w:t>1. Prašymas (1 priedas).</w:t>
            </w:r>
          </w:p>
          <w:p w:rsidR="00BC6224" w:rsidRPr="00B9616D" w:rsidRDefault="00BC6224" w:rsidP="00C859EA">
            <w:pPr>
              <w:ind w:firstLine="33"/>
              <w:jc w:val="left"/>
              <w:rPr>
                <w:color w:val="000000"/>
                <w:szCs w:val="24"/>
              </w:rPr>
            </w:pPr>
            <w:r w:rsidRPr="00B9616D">
              <w:rPr>
                <w:color w:val="000000"/>
                <w:szCs w:val="24"/>
              </w:rPr>
              <w:t>2. Žemės sklypo ribų planas.</w:t>
            </w:r>
          </w:p>
          <w:p w:rsidR="006E52A7" w:rsidRPr="005174B9" w:rsidRDefault="00BC6224" w:rsidP="00C859EA">
            <w:pPr>
              <w:widowControl w:val="0"/>
              <w:suppressAutoHyphens/>
              <w:ind w:firstLine="0"/>
              <w:jc w:val="left"/>
              <w:rPr>
                <w:color w:val="000000"/>
                <w:lang w:eastAsia="lt-LT"/>
              </w:rPr>
            </w:pPr>
            <w:r>
              <w:rPr>
                <w:szCs w:val="24"/>
              </w:rPr>
              <w:t xml:space="preserve"> </w:t>
            </w:r>
            <w:r w:rsidRPr="00B9616D">
              <w:rPr>
                <w:szCs w:val="24"/>
              </w:rPr>
              <w:t>3. Planuojamų žemės sklypų ir/arba pastatų, esančių planuojamame sklype, nuosavybės dokumentų kopijos.</w:t>
            </w:r>
          </w:p>
        </w:tc>
      </w:tr>
      <w:tr w:rsidR="006E52A7" w:rsidTr="00AB75BD">
        <w:tc>
          <w:tcPr>
            <w:tcW w:w="959" w:type="dxa"/>
          </w:tcPr>
          <w:p w:rsidR="006E52A7" w:rsidRDefault="006E52A7" w:rsidP="00DE4D72">
            <w:pPr>
              <w:pStyle w:val="Pagrindiniotekstotrauka"/>
              <w:tabs>
                <w:tab w:val="left" w:pos="1247"/>
              </w:tabs>
              <w:ind w:firstLine="0"/>
              <w:jc w:val="center"/>
            </w:pPr>
            <w:r>
              <w:t>12.</w:t>
            </w:r>
          </w:p>
        </w:tc>
        <w:tc>
          <w:tcPr>
            <w:tcW w:w="2977" w:type="dxa"/>
          </w:tcPr>
          <w:p w:rsidR="006E52A7" w:rsidRDefault="006E52A7" w:rsidP="00DE4D72">
            <w:pPr>
              <w:pStyle w:val="Pagrindiniotekstotrauka"/>
              <w:tabs>
                <w:tab w:val="left" w:pos="1247"/>
              </w:tabs>
              <w:ind w:firstLine="0"/>
              <w:jc w:val="left"/>
            </w:pPr>
            <w:r>
              <w:t>Paslaugos teikėjas</w:t>
            </w:r>
          </w:p>
        </w:tc>
        <w:tc>
          <w:tcPr>
            <w:tcW w:w="5670" w:type="dxa"/>
          </w:tcPr>
          <w:p w:rsidR="006E52A7" w:rsidRPr="000739E2" w:rsidRDefault="006E52A7" w:rsidP="00DE4D72">
            <w:pPr>
              <w:ind w:firstLine="0"/>
              <w:jc w:val="left"/>
              <w:rPr>
                <w:szCs w:val="24"/>
              </w:rPr>
            </w:pPr>
            <w:r>
              <w:rPr>
                <w:szCs w:val="24"/>
              </w:rPr>
              <w:t xml:space="preserve">Janina </w:t>
            </w:r>
            <w:proofErr w:type="spellStart"/>
            <w:r>
              <w:rPr>
                <w:szCs w:val="24"/>
              </w:rPr>
              <w:t>Virkšienė</w:t>
            </w:r>
            <w:proofErr w:type="spellEnd"/>
          </w:p>
          <w:p w:rsidR="006E52A7" w:rsidRPr="000739E2" w:rsidRDefault="006E52A7" w:rsidP="00DE4D72">
            <w:pPr>
              <w:ind w:firstLine="0"/>
              <w:jc w:val="left"/>
              <w:rPr>
                <w:szCs w:val="24"/>
              </w:rPr>
            </w:pPr>
            <w:r w:rsidRPr="000739E2">
              <w:rPr>
                <w:szCs w:val="24"/>
              </w:rPr>
              <w:t>Architektūros skyriaus vyr</w:t>
            </w:r>
            <w:r>
              <w:rPr>
                <w:szCs w:val="24"/>
              </w:rPr>
              <w:t>. specialistė</w:t>
            </w:r>
          </w:p>
          <w:p w:rsidR="006E52A7" w:rsidRDefault="006E52A7" w:rsidP="00DE4D72">
            <w:pPr>
              <w:ind w:firstLine="0"/>
              <w:jc w:val="left"/>
            </w:pPr>
            <w:r>
              <w:rPr>
                <w:szCs w:val="24"/>
              </w:rPr>
              <w:t>Tel. (8 448) 73 211</w:t>
            </w:r>
            <w:r w:rsidRPr="000739E2">
              <w:rPr>
                <w:szCs w:val="24"/>
              </w:rPr>
              <w:t xml:space="preserve">, el. p. </w:t>
            </w:r>
            <w:hyperlink r:id="rId6" w:history="1">
              <w:r w:rsidRPr="00B836F1">
                <w:rPr>
                  <w:rStyle w:val="Hipersaitas"/>
                  <w:szCs w:val="24"/>
                </w:rPr>
                <w:t>zemetvarka</w:t>
              </w:r>
              <w:r w:rsidRPr="00B836F1">
                <w:rPr>
                  <w:rStyle w:val="Hipersaitas"/>
                  <w:szCs w:val="24"/>
                  <w:lang w:val="en-US"/>
                </w:rPr>
                <w:t>@rietavas.lt</w:t>
              </w:r>
            </w:hyperlink>
          </w:p>
          <w:p w:rsidR="00AB75BD" w:rsidRDefault="00AB75BD" w:rsidP="00DE4D72">
            <w:pPr>
              <w:ind w:firstLine="0"/>
              <w:jc w:val="left"/>
              <w:rPr>
                <w:szCs w:val="24"/>
                <w:u w:val="single"/>
              </w:rPr>
            </w:pPr>
          </w:p>
          <w:p w:rsidR="006E52A7" w:rsidRPr="000739E2" w:rsidRDefault="006E52A7" w:rsidP="00DE4D72">
            <w:pPr>
              <w:ind w:firstLine="0"/>
              <w:jc w:val="left"/>
              <w:rPr>
                <w:szCs w:val="24"/>
              </w:rPr>
            </w:pPr>
            <w:r w:rsidRPr="000739E2">
              <w:rPr>
                <w:szCs w:val="24"/>
              </w:rPr>
              <w:t>Linas Jurgaitis</w:t>
            </w:r>
          </w:p>
          <w:p w:rsidR="006E52A7" w:rsidRPr="000739E2" w:rsidRDefault="006E52A7" w:rsidP="00DE4D72">
            <w:pPr>
              <w:ind w:firstLine="0"/>
              <w:jc w:val="left"/>
              <w:rPr>
                <w:szCs w:val="24"/>
              </w:rPr>
            </w:pPr>
            <w:r w:rsidRPr="000739E2">
              <w:rPr>
                <w:szCs w:val="24"/>
              </w:rPr>
              <w:t>Architektūros skyriaus architektas</w:t>
            </w:r>
          </w:p>
          <w:p w:rsidR="006E52A7" w:rsidRPr="005174B9" w:rsidRDefault="006E52A7" w:rsidP="00DE4D72">
            <w:pPr>
              <w:widowControl w:val="0"/>
              <w:suppressAutoHyphens/>
              <w:ind w:firstLine="0"/>
              <w:jc w:val="left"/>
              <w:rPr>
                <w:szCs w:val="24"/>
                <w:lang w:eastAsia="lt-LT"/>
              </w:rPr>
            </w:pPr>
            <w:r w:rsidRPr="000739E2">
              <w:rPr>
                <w:szCs w:val="24"/>
              </w:rPr>
              <w:t xml:space="preserve">Tel. (8 448) 73 234, el. p. </w:t>
            </w:r>
            <w:hyperlink r:id="rId7" w:history="1">
              <w:r w:rsidRPr="00CD4766">
                <w:rPr>
                  <w:rStyle w:val="Hipersaitas"/>
                  <w:szCs w:val="24"/>
                </w:rPr>
                <w:t>linas.jurgaitis</w:t>
              </w:r>
              <w:r w:rsidRPr="00CD4766">
                <w:rPr>
                  <w:rStyle w:val="Hipersaitas"/>
                  <w:szCs w:val="24"/>
                  <w:lang w:val="en-US"/>
                </w:rPr>
                <w:t>@rietavas.lt</w:t>
              </w:r>
            </w:hyperlink>
          </w:p>
        </w:tc>
      </w:tr>
      <w:tr w:rsidR="006E52A7" w:rsidTr="00AB75BD">
        <w:tc>
          <w:tcPr>
            <w:tcW w:w="959" w:type="dxa"/>
          </w:tcPr>
          <w:p w:rsidR="006E52A7" w:rsidRDefault="006E52A7" w:rsidP="00DE4D72">
            <w:pPr>
              <w:pStyle w:val="Pagrindiniotekstotrauka"/>
              <w:tabs>
                <w:tab w:val="left" w:pos="1247"/>
              </w:tabs>
              <w:ind w:firstLine="0"/>
              <w:jc w:val="center"/>
            </w:pPr>
            <w:r>
              <w:t>13.</w:t>
            </w:r>
          </w:p>
        </w:tc>
        <w:tc>
          <w:tcPr>
            <w:tcW w:w="2977" w:type="dxa"/>
          </w:tcPr>
          <w:p w:rsidR="006E52A7" w:rsidRDefault="006E52A7" w:rsidP="00DE4D72">
            <w:pPr>
              <w:pStyle w:val="Pagrindiniotekstotrauka"/>
              <w:tabs>
                <w:tab w:val="left" w:pos="1247"/>
              </w:tabs>
              <w:ind w:firstLine="0"/>
              <w:jc w:val="left"/>
            </w:pPr>
            <w:r>
              <w:t>Paslaugos vadovas</w:t>
            </w:r>
          </w:p>
        </w:tc>
        <w:tc>
          <w:tcPr>
            <w:tcW w:w="5670" w:type="dxa"/>
          </w:tcPr>
          <w:p w:rsidR="006E52A7" w:rsidRPr="000739E2" w:rsidRDefault="006E52A7" w:rsidP="00DE4D72">
            <w:pPr>
              <w:pStyle w:val="Bodytext"/>
              <w:ind w:firstLine="0"/>
              <w:jc w:val="left"/>
              <w:rPr>
                <w:rFonts w:ascii="Times New Roman" w:hAnsi="Times New Roman"/>
                <w:sz w:val="24"/>
                <w:szCs w:val="24"/>
                <w:lang w:val="lt-LT"/>
              </w:rPr>
            </w:pPr>
            <w:r w:rsidRPr="000739E2">
              <w:rPr>
                <w:rFonts w:ascii="Times New Roman" w:hAnsi="Times New Roman"/>
                <w:sz w:val="24"/>
                <w:szCs w:val="24"/>
                <w:lang w:val="lt-LT"/>
              </w:rPr>
              <w:t xml:space="preserve">Vytautas </w:t>
            </w:r>
            <w:proofErr w:type="spellStart"/>
            <w:r w:rsidRPr="000739E2">
              <w:rPr>
                <w:rFonts w:ascii="Times New Roman" w:hAnsi="Times New Roman"/>
                <w:sz w:val="24"/>
                <w:szCs w:val="24"/>
                <w:lang w:val="lt-LT"/>
              </w:rPr>
              <w:t>Dičiūnas</w:t>
            </w:r>
            <w:proofErr w:type="spellEnd"/>
          </w:p>
          <w:p w:rsidR="006E52A7" w:rsidRPr="000739E2" w:rsidRDefault="006E52A7" w:rsidP="00DE4D72">
            <w:pPr>
              <w:pStyle w:val="Bodytext"/>
              <w:ind w:firstLine="0"/>
              <w:jc w:val="left"/>
              <w:rPr>
                <w:rFonts w:ascii="Times New Roman" w:hAnsi="Times New Roman"/>
                <w:sz w:val="24"/>
                <w:szCs w:val="24"/>
                <w:lang w:val="lt-LT"/>
              </w:rPr>
            </w:pPr>
            <w:r w:rsidRPr="000739E2">
              <w:rPr>
                <w:rFonts w:ascii="Times New Roman" w:hAnsi="Times New Roman"/>
                <w:sz w:val="24"/>
                <w:szCs w:val="24"/>
                <w:lang w:val="lt-LT"/>
              </w:rPr>
              <w:t>Savivaldybės administracijos direktorius</w:t>
            </w:r>
          </w:p>
          <w:p w:rsidR="006E52A7" w:rsidRDefault="006E52A7" w:rsidP="00C859EA">
            <w:pPr>
              <w:widowControl w:val="0"/>
              <w:suppressAutoHyphens/>
              <w:ind w:firstLine="0"/>
              <w:rPr>
                <w:szCs w:val="24"/>
                <w:lang w:eastAsia="lt-LT"/>
              </w:rPr>
            </w:pPr>
            <w:r w:rsidRPr="000739E2">
              <w:rPr>
                <w:szCs w:val="24"/>
              </w:rPr>
              <w:t xml:space="preserve">Tel. </w:t>
            </w:r>
            <w:r w:rsidR="00C859EA" w:rsidRPr="000739E2">
              <w:rPr>
                <w:szCs w:val="24"/>
              </w:rPr>
              <w:t>(</w:t>
            </w:r>
            <w:r w:rsidRPr="000739E2">
              <w:rPr>
                <w:szCs w:val="24"/>
              </w:rPr>
              <w:t xml:space="preserve">8 448) 73 202, el. p. </w:t>
            </w:r>
            <w:r>
              <w:rPr>
                <w:szCs w:val="24"/>
                <w:u w:val="single"/>
              </w:rPr>
              <w:t>administracija</w:t>
            </w:r>
            <w:r w:rsidRPr="00CD4766">
              <w:rPr>
                <w:szCs w:val="24"/>
                <w:u w:val="single"/>
              </w:rPr>
              <w:t>@rietavas.lt</w:t>
            </w:r>
          </w:p>
        </w:tc>
      </w:tr>
      <w:tr w:rsidR="006E52A7" w:rsidTr="00AB75BD">
        <w:tc>
          <w:tcPr>
            <w:tcW w:w="959" w:type="dxa"/>
          </w:tcPr>
          <w:p w:rsidR="006E52A7" w:rsidRDefault="006E52A7" w:rsidP="00DE4D72">
            <w:pPr>
              <w:pStyle w:val="Pagrindiniotekstotrauka"/>
              <w:tabs>
                <w:tab w:val="left" w:pos="1247"/>
              </w:tabs>
              <w:ind w:firstLine="0"/>
              <w:jc w:val="center"/>
            </w:pPr>
            <w:r>
              <w:t>14.</w:t>
            </w:r>
          </w:p>
        </w:tc>
        <w:tc>
          <w:tcPr>
            <w:tcW w:w="2977" w:type="dxa"/>
          </w:tcPr>
          <w:p w:rsidR="006E52A7" w:rsidRDefault="006E52A7" w:rsidP="00DE4D72">
            <w:pPr>
              <w:pStyle w:val="Pagrindiniotekstotrauka"/>
              <w:tabs>
                <w:tab w:val="left" w:pos="1247"/>
              </w:tabs>
              <w:ind w:firstLine="0"/>
              <w:jc w:val="left"/>
            </w:pPr>
            <w:r>
              <w:t>Paslaugos suteikimo trukmė</w:t>
            </w:r>
          </w:p>
        </w:tc>
        <w:tc>
          <w:tcPr>
            <w:tcW w:w="5670" w:type="dxa"/>
          </w:tcPr>
          <w:p w:rsidR="006E52A7" w:rsidRDefault="00BC6224" w:rsidP="00DE4D72">
            <w:pPr>
              <w:widowControl w:val="0"/>
              <w:suppressAutoHyphens/>
              <w:ind w:firstLine="0"/>
              <w:rPr>
                <w:szCs w:val="24"/>
                <w:lang w:eastAsia="lt-LT"/>
              </w:rPr>
            </w:pPr>
            <w:r>
              <w:rPr>
                <w:szCs w:val="24"/>
                <w:lang w:eastAsia="lt-LT"/>
              </w:rPr>
              <w:t>3</w:t>
            </w:r>
            <w:r w:rsidR="006E52A7">
              <w:rPr>
                <w:szCs w:val="24"/>
                <w:lang w:eastAsia="lt-LT"/>
              </w:rPr>
              <w:t>0 darbo dienų</w:t>
            </w:r>
          </w:p>
        </w:tc>
      </w:tr>
      <w:tr w:rsidR="006E52A7" w:rsidTr="00AB75BD">
        <w:tc>
          <w:tcPr>
            <w:tcW w:w="959" w:type="dxa"/>
          </w:tcPr>
          <w:p w:rsidR="006E52A7" w:rsidRDefault="006E52A7" w:rsidP="00DE4D72">
            <w:pPr>
              <w:pStyle w:val="Pagrindiniotekstotrauka"/>
              <w:tabs>
                <w:tab w:val="left" w:pos="1247"/>
              </w:tabs>
              <w:ind w:firstLine="0"/>
              <w:jc w:val="center"/>
            </w:pPr>
            <w:r>
              <w:t>15.</w:t>
            </w:r>
          </w:p>
        </w:tc>
        <w:tc>
          <w:tcPr>
            <w:tcW w:w="2977" w:type="dxa"/>
          </w:tcPr>
          <w:p w:rsidR="006E52A7" w:rsidRDefault="006E52A7" w:rsidP="00DE4D72">
            <w:pPr>
              <w:pStyle w:val="Pagrindiniotekstotrauka"/>
              <w:tabs>
                <w:tab w:val="left" w:pos="1247"/>
              </w:tabs>
              <w:ind w:firstLine="0"/>
              <w:jc w:val="left"/>
            </w:pPr>
            <w:r>
              <w:t>Paslaugos teikimo pastabos</w:t>
            </w:r>
          </w:p>
        </w:tc>
        <w:tc>
          <w:tcPr>
            <w:tcW w:w="5670" w:type="dxa"/>
          </w:tcPr>
          <w:p w:rsidR="006E52A7" w:rsidRDefault="006E52A7" w:rsidP="00DE4D72">
            <w:pPr>
              <w:widowControl w:val="0"/>
              <w:suppressAutoHyphens/>
              <w:ind w:firstLine="0"/>
              <w:rPr>
                <w:szCs w:val="24"/>
                <w:lang w:eastAsia="lt-LT"/>
              </w:rPr>
            </w:pPr>
            <w:r>
              <w:rPr>
                <w:szCs w:val="24"/>
                <w:lang w:eastAsia="lt-LT"/>
              </w:rPr>
              <w:t>-</w:t>
            </w:r>
          </w:p>
        </w:tc>
      </w:tr>
    </w:tbl>
    <w:p w:rsidR="00F94947" w:rsidRDefault="00F94947"/>
    <w:sectPr w:rsidR="00F94947" w:rsidSect="00AB75BD">
      <w:pgSz w:w="11907" w:h="16840" w:code="9"/>
      <w:pgMar w:top="1701" w:right="567" w:bottom="1134" w:left="1701" w:header="680" w:footer="454" w:gutter="0"/>
      <w:cols w:space="1296"/>
      <w:formProt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A7439"/>
    <w:multiLevelType w:val="hybridMultilevel"/>
    <w:tmpl w:val="3DF08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20"/>
  <w:displayHorizontalDrawingGridEvery w:val="2"/>
  <w:characterSpacingControl w:val="doNotCompress"/>
  <w:compat/>
  <w:rsids>
    <w:rsidRoot w:val="006E52A7"/>
    <w:rsid w:val="00016A5B"/>
    <w:rsid w:val="00124ED6"/>
    <w:rsid w:val="001E14EE"/>
    <w:rsid w:val="00476D66"/>
    <w:rsid w:val="005623E3"/>
    <w:rsid w:val="005E30AB"/>
    <w:rsid w:val="00636403"/>
    <w:rsid w:val="00664E98"/>
    <w:rsid w:val="006E52A7"/>
    <w:rsid w:val="009520D0"/>
    <w:rsid w:val="009B2ABA"/>
    <w:rsid w:val="00A2088C"/>
    <w:rsid w:val="00AB75BD"/>
    <w:rsid w:val="00BC6224"/>
    <w:rsid w:val="00C859EA"/>
    <w:rsid w:val="00D61D61"/>
    <w:rsid w:val="00F11D8B"/>
    <w:rsid w:val="00F9494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52A7"/>
    <w:pPr>
      <w:spacing w:after="0" w:line="240" w:lineRule="auto"/>
      <w:ind w:firstLine="720"/>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E52A7"/>
    <w:pPr>
      <w:ind w:firstLine="0"/>
      <w:jc w:val="left"/>
    </w:pPr>
    <w:rPr>
      <w:rFonts w:ascii="Tahoma" w:eastAsiaTheme="minorHAnsi" w:hAnsi="Tahoma" w:cs="Tahoma"/>
      <w:sz w:val="16"/>
      <w:szCs w:val="16"/>
    </w:rPr>
  </w:style>
  <w:style w:type="character" w:customStyle="1" w:styleId="DebesliotekstasDiagrama">
    <w:name w:val="Debesėlio tekstas Diagrama"/>
    <w:basedOn w:val="Numatytasispastraiposriftas"/>
    <w:link w:val="Debesliotekstas"/>
    <w:uiPriority w:val="99"/>
    <w:semiHidden/>
    <w:rsid w:val="006E52A7"/>
    <w:rPr>
      <w:rFonts w:ascii="Tahoma" w:hAnsi="Tahoma" w:cs="Tahoma"/>
      <w:sz w:val="16"/>
      <w:szCs w:val="16"/>
    </w:rPr>
  </w:style>
  <w:style w:type="character" w:styleId="Hipersaitas">
    <w:name w:val="Hyperlink"/>
    <w:basedOn w:val="Numatytasispastraiposriftas"/>
    <w:uiPriority w:val="99"/>
    <w:rsid w:val="006E52A7"/>
    <w:rPr>
      <w:color w:val="0000FF"/>
      <w:u w:val="single"/>
    </w:rPr>
  </w:style>
  <w:style w:type="paragraph" w:styleId="Pagrindiniotekstotrauka">
    <w:name w:val="Body Text Indent"/>
    <w:basedOn w:val="prastasis"/>
    <w:link w:val="PagrindiniotekstotraukaDiagrama"/>
    <w:rsid w:val="006E52A7"/>
    <w:pPr>
      <w:ind w:firstLine="709"/>
    </w:pPr>
  </w:style>
  <w:style w:type="character" w:customStyle="1" w:styleId="PagrindiniotekstotraukaDiagrama">
    <w:name w:val="Pagrindinio teksto įtrauka Diagrama"/>
    <w:basedOn w:val="Numatytasispastraiposriftas"/>
    <w:link w:val="Pagrindiniotekstotrauka"/>
    <w:rsid w:val="006E52A7"/>
    <w:rPr>
      <w:rFonts w:ascii="Times New Roman" w:eastAsia="Times New Roman" w:hAnsi="Times New Roman" w:cs="Times New Roman"/>
      <w:sz w:val="24"/>
      <w:szCs w:val="20"/>
    </w:rPr>
  </w:style>
  <w:style w:type="paragraph" w:customStyle="1" w:styleId="BodyText2">
    <w:name w:val="Body Text2"/>
    <w:basedOn w:val="prastasis"/>
    <w:uiPriority w:val="99"/>
    <w:rsid w:val="006E52A7"/>
    <w:pPr>
      <w:suppressAutoHyphens/>
      <w:autoSpaceDE w:val="0"/>
      <w:autoSpaceDN w:val="0"/>
      <w:adjustRightInd w:val="0"/>
      <w:spacing w:line="298" w:lineRule="auto"/>
      <w:ind w:firstLine="312"/>
      <w:textAlignment w:val="center"/>
    </w:pPr>
    <w:rPr>
      <w:color w:val="000000"/>
      <w:sz w:val="20"/>
    </w:rPr>
  </w:style>
  <w:style w:type="paragraph" w:customStyle="1" w:styleId="Bodytext">
    <w:name w:val="Body text"/>
    <w:rsid w:val="006E52A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rastasistinklapis">
    <w:name w:val="Normal (Web)"/>
    <w:basedOn w:val="prastasis"/>
    <w:semiHidden/>
    <w:unhideWhenUsed/>
    <w:rsid w:val="00BC6224"/>
    <w:pPr>
      <w:ind w:firstLine="0"/>
      <w:jc w:val="left"/>
    </w:pPr>
    <w:rPr>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as.jurgaitis@rietav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metvarka@rietavas.lt" TargetMode="External"/><Relationship Id="rId5" Type="http://schemas.openxmlformats.org/officeDocument/2006/relationships/hyperlink" Target="http://www3.lrs.lt/pls/inter3/dokpaieska.showdoc_l?p_id=1986&amp;p_query=&amp;p_tr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4061</Words>
  <Characters>2316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2019-12-05T09:03:00Z</cp:lastPrinted>
  <dcterms:created xsi:type="dcterms:W3CDTF">2019-12-16T11:16:00Z</dcterms:created>
  <dcterms:modified xsi:type="dcterms:W3CDTF">2019-12-16T11:16:00Z</dcterms:modified>
</cp:coreProperties>
</file>