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55915" w14:textId="77777777" w:rsidR="004D4637" w:rsidRDefault="004D4637" w:rsidP="00E5601D">
      <w:pPr>
        <w:pStyle w:val="Pagrindiniotekstotrauka"/>
        <w:tabs>
          <w:tab w:val="left" w:pos="1247"/>
        </w:tabs>
        <w:ind w:firstLine="0"/>
      </w:pPr>
    </w:p>
    <w:p w14:paraId="6D203028" w14:textId="5073FCAA" w:rsidR="00622A90" w:rsidRDefault="00622A90" w:rsidP="00246327">
      <w:pPr>
        <w:shd w:val="solid" w:color="FFFFFF" w:fill="FFFFFF"/>
        <w:ind w:firstLine="0"/>
        <w:jc w:val="center"/>
        <w:rPr>
          <w:b/>
          <w:bCs/>
        </w:rPr>
      </w:pPr>
      <w:r w:rsidRPr="006167A5">
        <w:rPr>
          <w:b/>
          <w:bCs/>
        </w:rPr>
        <w:t>RIETAVO SAVIVALDYBĖS ADMIN</w:t>
      </w:r>
      <w:r>
        <w:rPr>
          <w:b/>
          <w:bCs/>
        </w:rPr>
        <w:t>I</w:t>
      </w:r>
      <w:r w:rsidRPr="006167A5">
        <w:rPr>
          <w:b/>
          <w:bCs/>
        </w:rPr>
        <w:t>STRACIJA</w:t>
      </w:r>
    </w:p>
    <w:p w14:paraId="06E45B1B" w14:textId="77777777" w:rsidR="00622A90" w:rsidRDefault="00622A90" w:rsidP="00622A90">
      <w:pPr>
        <w:shd w:val="solid" w:color="FFFFFF" w:fill="FFFFFF"/>
        <w:ind w:left="-142"/>
        <w:jc w:val="center"/>
        <w:rPr>
          <w:b/>
          <w:bCs/>
        </w:rPr>
      </w:pPr>
    </w:p>
    <w:p w14:paraId="0187D5EE" w14:textId="77777777" w:rsidR="00622A90" w:rsidRDefault="00622A90" w:rsidP="00622A90">
      <w:pPr>
        <w:shd w:val="solid" w:color="FFFFFF" w:fill="FFFFFF"/>
        <w:ind w:left="6379"/>
        <w:rPr>
          <w:bCs/>
        </w:rPr>
      </w:pPr>
    </w:p>
    <w:p w14:paraId="5326CB00" w14:textId="77777777" w:rsidR="00622A90" w:rsidRDefault="00622A90" w:rsidP="00622A90">
      <w:pPr>
        <w:shd w:val="solid" w:color="FFFFFF" w:fill="FFFFFF"/>
        <w:ind w:left="6379" w:firstLine="0"/>
        <w:rPr>
          <w:bCs/>
        </w:rPr>
      </w:pPr>
      <w:r w:rsidRPr="006167A5">
        <w:rPr>
          <w:bCs/>
        </w:rPr>
        <w:t>TVIRTINU</w:t>
      </w:r>
    </w:p>
    <w:p w14:paraId="12469A0B" w14:textId="77777777" w:rsidR="00622A90" w:rsidRDefault="00622A90" w:rsidP="00622A90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14:paraId="39904B2C" w14:textId="77777777" w:rsidR="00622A90" w:rsidRDefault="00622A90" w:rsidP="00622A90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14:paraId="6FA0B325" w14:textId="77777777" w:rsidR="00622A90" w:rsidRDefault="00622A90" w:rsidP="00622A90">
      <w:pPr>
        <w:shd w:val="solid" w:color="FFFFFF" w:fill="FFFFFF"/>
        <w:ind w:left="6379" w:firstLine="0"/>
        <w:rPr>
          <w:bCs/>
        </w:rPr>
      </w:pPr>
    </w:p>
    <w:p w14:paraId="03057C52" w14:textId="77777777" w:rsidR="00622A90" w:rsidRPr="006167A5" w:rsidRDefault="00622A90" w:rsidP="00622A90">
      <w:pPr>
        <w:shd w:val="solid" w:color="FFFFFF" w:fill="FFFFFF"/>
        <w:ind w:left="6379" w:firstLine="0"/>
        <w:rPr>
          <w:bCs/>
        </w:rPr>
      </w:pPr>
      <w:r>
        <w:rPr>
          <w:bCs/>
        </w:rPr>
        <w:t>Vytautas Dičiūnas</w:t>
      </w:r>
    </w:p>
    <w:p w14:paraId="047EFC3B" w14:textId="77777777" w:rsidR="00622A90" w:rsidRDefault="00622A90" w:rsidP="00622A90">
      <w:pPr>
        <w:shd w:val="solid" w:color="FFFFFF" w:fill="FFFFFF"/>
        <w:rPr>
          <w:b/>
          <w:bCs/>
        </w:rPr>
      </w:pPr>
    </w:p>
    <w:p w14:paraId="714A2548" w14:textId="77777777" w:rsidR="00622A90" w:rsidRDefault="00622A90" w:rsidP="00622A90">
      <w:pPr>
        <w:shd w:val="solid" w:color="FFFFFF" w:fill="FFFFFF"/>
        <w:rPr>
          <w:b/>
          <w:bCs/>
        </w:rPr>
      </w:pPr>
    </w:p>
    <w:p w14:paraId="448522F8" w14:textId="77777777" w:rsidR="00622A90" w:rsidRDefault="00622A90" w:rsidP="00622A90">
      <w:pPr>
        <w:shd w:val="solid" w:color="FFFFFF" w:fill="FFFFFF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429B643A" w14:textId="77777777" w:rsidR="00622A90" w:rsidRDefault="00622A90" w:rsidP="00622A90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5E60E0A2" w14:textId="77777777" w:rsidR="00622A90" w:rsidRDefault="00622A90" w:rsidP="00622A90">
      <w:pPr>
        <w:shd w:val="solid" w:color="FFFFFF" w:fill="FFFFFF"/>
        <w:jc w:val="center"/>
        <w:rPr>
          <w:b/>
          <w:bCs/>
        </w:rPr>
      </w:pPr>
    </w:p>
    <w:p w14:paraId="45967F58" w14:textId="49B74638" w:rsidR="00622A90" w:rsidRDefault="00622A90" w:rsidP="00622A90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>2024-</w:t>
      </w:r>
      <w:r w:rsidR="00613C51">
        <w:rPr>
          <w:bCs/>
        </w:rPr>
        <w:t>10</w:t>
      </w:r>
      <w:r>
        <w:rPr>
          <w:bCs/>
        </w:rPr>
        <w:t>-</w:t>
      </w:r>
      <w:r w:rsidR="00613C51">
        <w:rPr>
          <w:bCs/>
        </w:rPr>
        <w:t>04</w:t>
      </w:r>
      <w:r>
        <w:rPr>
          <w:bCs/>
        </w:rPr>
        <w:t xml:space="preserve"> Nr. 4.2.7</w:t>
      </w:r>
      <w:r w:rsidR="00CD5CAE">
        <w:rPr>
          <w:bCs/>
        </w:rPr>
        <w:t>.</w:t>
      </w:r>
    </w:p>
    <w:p w14:paraId="39A01A4D" w14:textId="77777777" w:rsidR="00622A90" w:rsidRPr="00DA5DA4" w:rsidRDefault="00622A90" w:rsidP="00622A90">
      <w:pPr>
        <w:shd w:val="solid" w:color="FFFFFF" w:fill="FFFFFF"/>
        <w:ind w:firstLine="0"/>
        <w:jc w:val="center"/>
        <w:rPr>
          <w:bCs/>
        </w:rPr>
      </w:pPr>
      <w:r>
        <w:t>Rietavas</w:t>
      </w:r>
    </w:p>
    <w:p w14:paraId="4E1DD2D0" w14:textId="77777777" w:rsidR="00F011C8" w:rsidRDefault="00F011C8" w:rsidP="00F011C8">
      <w:pPr>
        <w:shd w:val="solid" w:color="FFFFFF" w:fill="FFFFFF"/>
        <w:ind w:firstLine="0"/>
        <w:jc w:val="center"/>
        <w:rPr>
          <w:b/>
          <w:bCs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7229"/>
      </w:tblGrid>
      <w:tr w:rsidR="00860BF7" w14:paraId="0094E6C1" w14:textId="77777777" w:rsidTr="00A43674">
        <w:tc>
          <w:tcPr>
            <w:tcW w:w="851" w:type="dxa"/>
            <w:vAlign w:val="center"/>
          </w:tcPr>
          <w:p w14:paraId="692D6368" w14:textId="77777777" w:rsidR="00860BF7" w:rsidRPr="005174B9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410" w:type="dxa"/>
            <w:vAlign w:val="center"/>
          </w:tcPr>
          <w:p w14:paraId="0D4B7190" w14:textId="77777777" w:rsidR="00860BF7" w:rsidRPr="005174B9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7229" w:type="dxa"/>
            <w:vAlign w:val="center"/>
          </w:tcPr>
          <w:p w14:paraId="2250608E" w14:textId="77777777" w:rsidR="00860BF7" w:rsidRPr="005174B9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860BF7" w14:paraId="73BF6046" w14:textId="77777777" w:rsidTr="00A43674">
        <w:tc>
          <w:tcPr>
            <w:tcW w:w="851" w:type="dxa"/>
          </w:tcPr>
          <w:p w14:paraId="6B65324F" w14:textId="77777777" w:rsidR="00860BF7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2447E362" w14:textId="77777777" w:rsidR="00860BF7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7229" w:type="dxa"/>
          </w:tcPr>
          <w:p w14:paraId="74EAEE28" w14:textId="77777777" w:rsidR="00860BF7" w:rsidRPr="00182C7D" w:rsidRDefault="003D6720" w:rsidP="005174B9">
            <w:pPr>
              <w:pStyle w:val="Pagrindiniotekstotrauka"/>
              <w:tabs>
                <w:tab w:val="left" w:pos="1247"/>
              </w:tabs>
              <w:ind w:firstLine="0"/>
              <w:rPr>
                <w:bCs/>
              </w:rPr>
            </w:pPr>
            <w:r w:rsidRPr="00182C7D">
              <w:rPr>
                <w:bCs/>
              </w:rPr>
              <w:t>Vienkartinės išmokos įsikurti skyrimas ir mokėjimas</w:t>
            </w:r>
          </w:p>
        </w:tc>
      </w:tr>
      <w:tr w:rsidR="00860BF7" w14:paraId="401AFD27" w14:textId="77777777" w:rsidTr="00A43674">
        <w:tc>
          <w:tcPr>
            <w:tcW w:w="851" w:type="dxa"/>
          </w:tcPr>
          <w:p w14:paraId="0FDD656E" w14:textId="77777777" w:rsidR="00860BF7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3B88D426" w14:textId="77777777" w:rsidR="00860BF7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7229" w:type="dxa"/>
          </w:tcPr>
          <w:p w14:paraId="0B3F8F93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 xml:space="preserve">Asmenims, kuriems buvo nustatyta vaiko globa (rūpyba), pasibaigus vaiko globai (rūpybai) dėl pilnametystės, emancipacijos ar santuokos sudarymo, skiriama 75 bazinių socialinių išmokų </w:t>
            </w:r>
            <w:r w:rsidR="00BB7328">
              <w:rPr>
                <w:color w:val="000000"/>
                <w:lang w:eastAsia="lt-LT"/>
              </w:rPr>
              <w:t>–</w:t>
            </w:r>
            <w:r w:rsidR="00182C7D">
              <w:rPr>
                <w:color w:val="000000"/>
                <w:lang w:eastAsia="lt-LT"/>
              </w:rPr>
              <w:t xml:space="preserve"> </w:t>
            </w:r>
            <w:r w:rsidRPr="0068049A">
              <w:rPr>
                <w:color w:val="000000"/>
                <w:lang w:eastAsia="lt-LT"/>
              </w:rPr>
              <w:t>BSI dydžio vienkartinė išmoka įsikurti.</w:t>
            </w:r>
          </w:p>
          <w:p w14:paraId="20739EBF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Vienkartinė išmoka įsikurti gali būti panaudota:</w:t>
            </w:r>
          </w:p>
          <w:p w14:paraId="0E9DBC8A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1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BB7328">
              <w:rPr>
                <w:color w:val="000000"/>
                <w:lang w:eastAsia="lt-LT"/>
              </w:rPr>
              <w:t>B</w:t>
            </w:r>
            <w:r w:rsidRPr="0068049A">
              <w:rPr>
                <w:color w:val="000000"/>
                <w:lang w:eastAsia="lt-LT"/>
              </w:rPr>
              <w:t>ūstui (gyvenamosioms patalpoms) pirkti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5456A19E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2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BB7328">
              <w:rPr>
                <w:color w:val="000000"/>
                <w:lang w:eastAsia="lt-LT"/>
              </w:rPr>
              <w:t>S</w:t>
            </w:r>
            <w:r w:rsidRPr="0068049A">
              <w:rPr>
                <w:color w:val="000000"/>
                <w:lang w:eastAsia="lt-LT"/>
              </w:rPr>
              <w:t>umokėti daliai paskolos būstui statyti arba pirkti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1A83200A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3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BB7328">
              <w:rPr>
                <w:color w:val="000000"/>
                <w:lang w:eastAsia="lt-LT"/>
              </w:rPr>
              <w:t>B</w:t>
            </w:r>
            <w:r w:rsidRPr="0068049A">
              <w:rPr>
                <w:color w:val="000000"/>
                <w:lang w:eastAsia="lt-LT"/>
              </w:rPr>
              <w:t>ūsto nuomai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3370D9DA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4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BB7328">
              <w:rPr>
                <w:color w:val="000000"/>
                <w:lang w:eastAsia="lt-LT"/>
              </w:rPr>
              <w:t>M</w:t>
            </w:r>
            <w:r w:rsidRPr="0068049A">
              <w:rPr>
                <w:color w:val="000000"/>
                <w:lang w:eastAsia="lt-LT"/>
              </w:rPr>
              <w:t>okesčiams už nuomojamo ar nuosavybės teise turimo būsto komunalines paslaugas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0B625F35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5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BB7328">
              <w:rPr>
                <w:color w:val="000000"/>
                <w:lang w:eastAsia="lt-LT"/>
              </w:rPr>
              <w:t>B</w:t>
            </w:r>
            <w:r w:rsidRPr="0068049A">
              <w:rPr>
                <w:color w:val="000000"/>
                <w:lang w:eastAsia="lt-LT"/>
              </w:rPr>
              <w:t>ūstui remontuoti arba rekonstruoti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57EB3404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6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BB7328">
              <w:rPr>
                <w:color w:val="000000"/>
                <w:lang w:eastAsia="lt-LT"/>
              </w:rPr>
              <w:t>B</w:t>
            </w:r>
            <w:r w:rsidRPr="0068049A">
              <w:rPr>
                <w:color w:val="000000"/>
                <w:lang w:eastAsia="lt-LT"/>
              </w:rPr>
              <w:t>aldams, buitinei, vaizdo ir garso technikai, namų apyvokos reikmenims, vienam asmeniniam kompiuteriui, vienam mobiliojo ryšio telefonui įsigyti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75376D65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7</w:t>
            </w:r>
            <w:r w:rsidR="001433FC">
              <w:rPr>
                <w:color w:val="000000"/>
                <w:lang w:eastAsia="lt-LT"/>
              </w:rPr>
              <w:t xml:space="preserve">. </w:t>
            </w:r>
            <w:r w:rsidR="00BB7328">
              <w:rPr>
                <w:color w:val="000000"/>
                <w:lang w:eastAsia="lt-LT"/>
              </w:rPr>
              <w:t>S</w:t>
            </w:r>
            <w:r w:rsidRPr="0068049A">
              <w:rPr>
                <w:color w:val="000000"/>
                <w:lang w:eastAsia="lt-LT"/>
              </w:rPr>
              <w:t>tudijų ir neformaliojo švietimo kainai padengti, mokymosi ir darbo priemonėms įsigyti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6A6CA3C4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8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BB7328">
              <w:rPr>
                <w:color w:val="000000"/>
                <w:lang w:eastAsia="lt-LT"/>
              </w:rPr>
              <w:t>Ž</w:t>
            </w:r>
            <w:r w:rsidRPr="0068049A">
              <w:rPr>
                <w:color w:val="000000"/>
                <w:lang w:eastAsia="lt-LT"/>
              </w:rPr>
              <w:t>emės sklypui įsigyti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64D37B94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9</w:t>
            </w:r>
            <w:r w:rsidR="001433FC">
              <w:rPr>
                <w:color w:val="000000"/>
                <w:lang w:eastAsia="lt-LT"/>
              </w:rPr>
              <w:t xml:space="preserve">. </w:t>
            </w:r>
            <w:r w:rsidR="00BB7328">
              <w:rPr>
                <w:color w:val="000000"/>
                <w:lang w:eastAsia="lt-LT"/>
              </w:rPr>
              <w:t>M</w:t>
            </w:r>
            <w:r w:rsidRPr="0068049A">
              <w:rPr>
                <w:color w:val="000000"/>
                <w:lang w:eastAsia="lt-LT"/>
              </w:rPr>
              <w:t>okamų sveikatos priežiūros prekių ir paslaugų išlaidoms apmokėti</w:t>
            </w:r>
            <w:r w:rsidR="00BB7328">
              <w:rPr>
                <w:color w:val="000000"/>
                <w:lang w:eastAsia="lt-LT"/>
              </w:rPr>
              <w:t>.</w:t>
            </w:r>
          </w:p>
          <w:p w14:paraId="2038D3C1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10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BB7328">
              <w:rPr>
                <w:color w:val="000000"/>
                <w:lang w:eastAsia="lt-LT"/>
              </w:rPr>
              <w:t>A</w:t>
            </w:r>
            <w:r w:rsidRPr="0068049A">
              <w:rPr>
                <w:color w:val="000000"/>
                <w:lang w:eastAsia="lt-LT"/>
              </w:rPr>
              <w:t>utomobiliui įsigyti, jeigu asmuo turi galiojantį vairuotojo pažymėjimą, kuriuo patvirtinama asmens teisė vairuoti B kategorijos motorinę transporto priemonę.</w:t>
            </w:r>
          </w:p>
          <w:p w14:paraId="3F2057AC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Vienkartinė išmoka įsikurti grynaisiais pinigais neišmokama, išskyrus atvejus, kai lieka nepanaudota mažesnė negu 2 BSI dydžio išmokos dalis, kuri gali būti išmokama grynaisiais pinigais pačiam išmokos gavėjui.</w:t>
            </w:r>
          </w:p>
          <w:p w14:paraId="56D0430A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Vienkartinė išmoka įsikurti neskiriama ir nemokama, jeigu:</w:t>
            </w:r>
          </w:p>
          <w:p w14:paraId="0EA8C382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1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1433FC">
              <w:rPr>
                <w:color w:val="000000"/>
                <w:lang w:eastAsia="lt-LT"/>
              </w:rPr>
              <w:t>A</w:t>
            </w:r>
            <w:r w:rsidRPr="0068049A">
              <w:rPr>
                <w:color w:val="000000"/>
                <w:lang w:eastAsia="lt-LT"/>
              </w:rPr>
              <w:t>smuo yra išlaikomas (nemokamai gauna nakvynę, maistą ir kitas paslaugas) valstyb</w:t>
            </w:r>
            <w:r w:rsidR="001A5B29">
              <w:rPr>
                <w:color w:val="000000"/>
                <w:lang w:eastAsia="lt-LT"/>
              </w:rPr>
              <w:t>ės ar S</w:t>
            </w:r>
            <w:r w:rsidRPr="0068049A">
              <w:rPr>
                <w:color w:val="000000"/>
                <w:lang w:eastAsia="lt-LT"/>
              </w:rPr>
              <w:t>avivaldybės finansuojamoje įstaigoje</w:t>
            </w:r>
            <w:r w:rsidR="001433FC">
              <w:rPr>
                <w:color w:val="000000"/>
                <w:lang w:eastAsia="lt-LT"/>
              </w:rPr>
              <w:t>.</w:t>
            </w:r>
          </w:p>
          <w:p w14:paraId="7B6102C7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2</w:t>
            </w:r>
            <w:r w:rsidR="001433FC">
              <w:rPr>
                <w:color w:val="000000"/>
                <w:lang w:eastAsia="lt-LT"/>
              </w:rPr>
              <w:t>.</w:t>
            </w:r>
            <w:r w:rsidRPr="0068049A">
              <w:rPr>
                <w:color w:val="000000"/>
                <w:lang w:eastAsia="lt-LT"/>
              </w:rPr>
              <w:t xml:space="preserve"> </w:t>
            </w:r>
            <w:r w:rsidR="001433FC">
              <w:rPr>
                <w:color w:val="000000"/>
                <w:lang w:eastAsia="lt-LT"/>
              </w:rPr>
              <w:t>A</w:t>
            </w:r>
            <w:r w:rsidRPr="0068049A">
              <w:rPr>
                <w:color w:val="000000"/>
                <w:lang w:eastAsia="lt-LT"/>
              </w:rPr>
              <w:t xml:space="preserve">smuo yra suimtas, atlieka su laisvės atėmimu susijusią bausmę, jam Baudžiamojo proceso kodekso nustatyta tvarka paskirtos priverčiamosios stacionarinio stebėjimo specializuotose psichikos sveikatos priežiūros įstaigose medicinos priemonės, paskelbta jo paieška </w:t>
            </w:r>
            <w:r w:rsidRPr="0068049A">
              <w:rPr>
                <w:color w:val="000000"/>
                <w:lang w:eastAsia="lt-LT"/>
              </w:rPr>
              <w:lastRenderedPageBreak/>
              <w:t>arba jis teismo pripaž</w:t>
            </w:r>
            <w:r w:rsidR="001A5B29">
              <w:rPr>
                <w:color w:val="000000"/>
                <w:lang w:eastAsia="lt-LT"/>
              </w:rPr>
              <w:t>intas nežinia kur esančiu</w:t>
            </w:r>
            <w:r w:rsidR="001357B3">
              <w:rPr>
                <w:color w:val="000000"/>
                <w:lang w:eastAsia="lt-LT"/>
              </w:rPr>
              <w:t>,</w:t>
            </w:r>
            <w:r w:rsidR="001A5B29">
              <w:rPr>
                <w:color w:val="000000"/>
                <w:lang w:eastAsia="lt-LT"/>
              </w:rPr>
              <w:t xml:space="preserve"> </w:t>
            </w:r>
            <w:r w:rsidR="001433FC">
              <w:rPr>
                <w:color w:val="000000"/>
                <w:lang w:eastAsia="lt-LT"/>
              </w:rPr>
              <w:t xml:space="preserve">– </w:t>
            </w:r>
            <w:r w:rsidRPr="0068049A">
              <w:rPr>
                <w:color w:val="000000"/>
                <w:lang w:eastAsia="lt-LT"/>
              </w:rPr>
              <w:t>kol neišnyksta šios aplinkybės.</w:t>
            </w:r>
          </w:p>
          <w:p w14:paraId="53B4811B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Vienkartinė išmoka įsikurti skiriama, jeigu prašymą skirt</w:t>
            </w:r>
            <w:r w:rsidR="001A5B29">
              <w:rPr>
                <w:color w:val="000000"/>
                <w:lang w:eastAsia="lt-LT"/>
              </w:rPr>
              <w:t>i šią išmoką asmuo pateikė S</w:t>
            </w:r>
            <w:r w:rsidRPr="0068049A">
              <w:rPr>
                <w:color w:val="000000"/>
                <w:lang w:eastAsia="lt-LT"/>
              </w:rPr>
              <w:t>a</w:t>
            </w:r>
            <w:r w:rsidR="001A5B29">
              <w:rPr>
                <w:color w:val="000000"/>
                <w:lang w:eastAsia="lt-LT"/>
              </w:rPr>
              <w:t>vivaldybės administracijai, kol</w:t>
            </w:r>
            <w:r w:rsidRPr="0068049A">
              <w:rPr>
                <w:color w:val="000000"/>
                <w:lang w:eastAsia="lt-LT"/>
              </w:rPr>
              <w:t xml:space="preserve"> jam sukako 25 metai.</w:t>
            </w:r>
          </w:p>
          <w:p w14:paraId="4EC9C98A" w14:textId="77777777" w:rsidR="0068049A" w:rsidRPr="0068049A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Išmoka turi būti panaudota per 24 mėnesius nuo sprendimo skirti išmoką priėmimo dien</w:t>
            </w:r>
            <w:r w:rsidR="001A5B29">
              <w:rPr>
                <w:color w:val="000000"/>
                <w:lang w:eastAsia="lt-LT"/>
              </w:rPr>
              <w:t>os, o nepanaudotą išmokos sumą S</w:t>
            </w:r>
            <w:r w:rsidRPr="0068049A">
              <w:rPr>
                <w:color w:val="000000"/>
                <w:lang w:eastAsia="lt-LT"/>
              </w:rPr>
              <w:t>avivaldybės administracija grąžina į Lietuvos Respublikos valstybės biudžetą.</w:t>
            </w:r>
          </w:p>
          <w:p w14:paraId="2E45A014" w14:textId="77777777" w:rsidR="0010327D" w:rsidRPr="0010327D" w:rsidRDefault="0068049A" w:rsidP="00997220">
            <w:pPr>
              <w:widowControl w:val="0"/>
              <w:suppressAutoHyphens/>
              <w:ind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Atsakymas apie priimtus sprendimus dėl išmokos skyrimo ir mokėjimo pateikiamas pareiškėjo prašyme nurodytu būdu</w:t>
            </w:r>
            <w:r w:rsidR="00D936FB">
              <w:rPr>
                <w:color w:val="000000"/>
                <w:lang w:eastAsia="lt-LT"/>
              </w:rPr>
              <w:t>.</w:t>
            </w:r>
          </w:p>
        </w:tc>
      </w:tr>
      <w:tr w:rsidR="00860BF7" w14:paraId="6F60F8AA" w14:textId="77777777" w:rsidTr="00A43674">
        <w:tc>
          <w:tcPr>
            <w:tcW w:w="851" w:type="dxa"/>
          </w:tcPr>
          <w:p w14:paraId="666E8B7F" w14:textId="77777777" w:rsidR="00860BF7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2410" w:type="dxa"/>
          </w:tcPr>
          <w:p w14:paraId="39EA682B" w14:textId="77777777" w:rsidR="00860BF7" w:rsidRDefault="00860BF7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7229" w:type="dxa"/>
          </w:tcPr>
          <w:p w14:paraId="70AB1C13" w14:textId="77777777" w:rsidR="0084404F" w:rsidRDefault="0028188E" w:rsidP="00997220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Fizinis asmuo</w:t>
            </w:r>
          </w:p>
        </w:tc>
      </w:tr>
      <w:tr w:rsidR="00860BF7" w14:paraId="75C14973" w14:textId="77777777" w:rsidTr="00A43674">
        <w:tc>
          <w:tcPr>
            <w:tcW w:w="851" w:type="dxa"/>
          </w:tcPr>
          <w:p w14:paraId="76308405" w14:textId="77777777" w:rsidR="00860BF7" w:rsidRDefault="00C32AD2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410" w:type="dxa"/>
          </w:tcPr>
          <w:p w14:paraId="3E45B42B" w14:textId="77777777" w:rsidR="00860BF7" w:rsidRDefault="00C32AD2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7229" w:type="dxa"/>
          </w:tcPr>
          <w:p w14:paraId="131DB54F" w14:textId="77777777" w:rsidR="00860BF7" w:rsidRPr="00C74D19" w:rsidRDefault="0068049A" w:rsidP="00997220">
            <w:pPr>
              <w:widowControl w:val="0"/>
              <w:suppressAutoHyphens/>
              <w:ind w:left="-108" w:firstLine="0"/>
              <w:jc w:val="left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Asmenys prašymą ir dokumentus, reikalingus išmokai skirti, gali pateikti tiesiogiai atvy</w:t>
            </w:r>
            <w:r w:rsidR="00AA6EC2">
              <w:rPr>
                <w:color w:val="000000"/>
                <w:lang w:eastAsia="lt-LT"/>
              </w:rPr>
              <w:t>kę į Socialinių reikalų ir civilinės metrikacijos skyrių</w:t>
            </w:r>
            <w:r w:rsidR="00D936FB">
              <w:rPr>
                <w:color w:val="000000"/>
                <w:lang w:eastAsia="lt-LT"/>
              </w:rPr>
              <w:t>.</w:t>
            </w:r>
          </w:p>
        </w:tc>
      </w:tr>
      <w:tr w:rsidR="00860BF7" w14:paraId="1254D9D8" w14:textId="77777777" w:rsidTr="00A43674">
        <w:tc>
          <w:tcPr>
            <w:tcW w:w="851" w:type="dxa"/>
          </w:tcPr>
          <w:p w14:paraId="132BB1FF" w14:textId="77777777" w:rsidR="00860BF7" w:rsidRDefault="00C32AD2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0E5848CD" w14:textId="77777777" w:rsidR="00860BF7" w:rsidRDefault="00E53A99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7229" w:type="dxa"/>
          </w:tcPr>
          <w:p w14:paraId="6BED86AF" w14:textId="77777777" w:rsidR="00860BF7" w:rsidRDefault="00997220" w:rsidP="001614E3">
            <w:pPr>
              <w:pStyle w:val="Pagrindiniotekstotrauka"/>
              <w:tabs>
                <w:tab w:val="left" w:pos="1247"/>
              </w:tabs>
              <w:ind w:firstLine="0"/>
            </w:pPr>
            <w:r>
              <w:t>Valstybės</w:t>
            </w:r>
          </w:p>
        </w:tc>
      </w:tr>
      <w:tr w:rsidR="00860BF7" w14:paraId="77B66EBB" w14:textId="77777777" w:rsidTr="00A43674">
        <w:tc>
          <w:tcPr>
            <w:tcW w:w="851" w:type="dxa"/>
          </w:tcPr>
          <w:p w14:paraId="5C35E718" w14:textId="77777777" w:rsidR="00860BF7" w:rsidRDefault="008F520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410" w:type="dxa"/>
          </w:tcPr>
          <w:p w14:paraId="1AEF6354" w14:textId="77777777" w:rsidR="00860BF7" w:rsidRDefault="008F5203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7229" w:type="dxa"/>
          </w:tcPr>
          <w:p w14:paraId="6CC25EA9" w14:textId="77777777" w:rsidR="008F5203" w:rsidRPr="001A0889" w:rsidRDefault="00DB64E2" w:rsidP="001A0889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Paslauga teikiama neatlygintinai</w:t>
            </w:r>
          </w:p>
        </w:tc>
      </w:tr>
      <w:tr w:rsidR="00860BF7" w14:paraId="529F3166" w14:textId="77777777" w:rsidTr="00A43674">
        <w:tc>
          <w:tcPr>
            <w:tcW w:w="851" w:type="dxa"/>
          </w:tcPr>
          <w:p w14:paraId="2CC2E728" w14:textId="77777777" w:rsidR="00860BF7" w:rsidRDefault="008F520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4C2AC0AC" w14:textId="77777777" w:rsidR="00860BF7" w:rsidRDefault="008F5203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7229" w:type="dxa"/>
          </w:tcPr>
          <w:p w14:paraId="1F2E69D7" w14:textId="77777777" w:rsidR="00860BF7" w:rsidRPr="005174B9" w:rsidRDefault="0068049A" w:rsidP="005174B9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 w:rsidRPr="0068049A">
              <w:rPr>
                <w:color w:val="000000"/>
                <w:lang w:eastAsia="lt-LT"/>
              </w:rPr>
              <w:t>Pervesta išmoka į įstaigų, įmonių ar organizacijų sąskaitas pagal pareiškėjo pateiktas sąskaitas faktūras arba neigiamas atsakymas. Pervesta likusi išmokos dalis</w:t>
            </w:r>
            <w:r w:rsidR="00D936FB">
              <w:rPr>
                <w:color w:val="000000"/>
                <w:lang w:eastAsia="lt-LT"/>
              </w:rPr>
              <w:t xml:space="preserve"> (mažesnė nei 2 BSI)</w:t>
            </w:r>
            <w:r w:rsidRPr="0068049A">
              <w:rPr>
                <w:color w:val="000000"/>
                <w:lang w:eastAsia="lt-LT"/>
              </w:rPr>
              <w:t xml:space="preserve"> į asmens atsiskaitomąją sąskaitą banke</w:t>
            </w:r>
            <w:r w:rsidR="00D936FB">
              <w:rPr>
                <w:color w:val="000000"/>
                <w:lang w:eastAsia="lt-LT"/>
              </w:rPr>
              <w:t>.</w:t>
            </w:r>
          </w:p>
        </w:tc>
      </w:tr>
      <w:tr w:rsidR="001F5963" w14:paraId="402D46F6" w14:textId="77777777" w:rsidTr="00A43674">
        <w:tc>
          <w:tcPr>
            <w:tcW w:w="851" w:type="dxa"/>
          </w:tcPr>
          <w:p w14:paraId="4036FD28" w14:textId="77777777" w:rsidR="001F5963" w:rsidRDefault="001F596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410" w:type="dxa"/>
          </w:tcPr>
          <w:p w14:paraId="189ABEFA" w14:textId="77777777" w:rsidR="001F5963" w:rsidRDefault="001F5963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reglamentuojantis paslaugos teikimą</w:t>
            </w:r>
          </w:p>
        </w:tc>
        <w:tc>
          <w:tcPr>
            <w:tcW w:w="7229" w:type="dxa"/>
          </w:tcPr>
          <w:p w14:paraId="039D2F53" w14:textId="77777777" w:rsidR="001F5963" w:rsidRPr="00182C7D" w:rsidRDefault="00182C7D" w:rsidP="001A5B29">
            <w:pPr>
              <w:widowControl w:val="0"/>
              <w:suppressAutoHyphens/>
              <w:ind w:firstLine="0"/>
              <w:jc w:val="left"/>
              <w:rPr>
                <w:lang w:eastAsia="lt-LT"/>
              </w:rPr>
            </w:pPr>
            <w:r w:rsidRPr="00182C7D">
              <w:rPr>
                <w:shd w:val="clear" w:color="auto" w:fill="FFFFFF"/>
              </w:rPr>
              <w:t>1. </w:t>
            </w:r>
            <w:hyperlink r:id="rId8" w:tgtFrame="_blank" w:history="1">
              <w:r w:rsidRPr="00182C7D">
                <w:rPr>
                  <w:shd w:val="clear" w:color="auto" w:fill="FFFFFF"/>
                </w:rPr>
                <w:t>Lietuvos Respublikos Vyriausybės 2004-06-28 nutarimas Nr.801 „Dėl Išmokų vaikams skyrimo ir mokėjimo nuostatų patvirtinimo“</w:t>
              </w:r>
            </w:hyperlink>
            <w:r w:rsidRPr="00182C7D">
              <w:br/>
            </w:r>
            <w:r w:rsidRPr="00182C7D">
              <w:rPr>
                <w:shd w:val="clear" w:color="auto" w:fill="FFFFFF"/>
              </w:rPr>
              <w:t>2. </w:t>
            </w:r>
            <w:hyperlink r:id="rId9" w:tgtFrame="_blank" w:history="1">
              <w:r w:rsidRPr="00182C7D">
                <w:rPr>
                  <w:shd w:val="clear" w:color="auto" w:fill="FFFFFF"/>
                </w:rPr>
                <w:t>Lietuvos Respublikos išmokų vaikams įstatymas, 1994-11-03 Nr. I-621</w:t>
              </w:r>
            </w:hyperlink>
            <w:r w:rsidRPr="00182C7D">
              <w:br/>
            </w:r>
            <w:r w:rsidRPr="00182C7D">
              <w:rPr>
                <w:shd w:val="clear" w:color="auto" w:fill="FFFFFF"/>
              </w:rPr>
              <w:t>3. </w:t>
            </w:r>
            <w:hyperlink r:id="rId10" w:tgtFrame="_blank" w:history="1">
              <w:r w:rsidRPr="00182C7D">
                <w:rPr>
                  <w:shd w:val="clear" w:color="auto" w:fill="FFFFFF"/>
                </w:rPr>
                <w:t>Lietuvos Respublikos socialinės apsaugos ir darbo ministro 2020 m. birželio 30 d. įsakymas Nr. A1-618 „Dėl Išmokų vaikams teikimo asmenims, patiriantiems socialinę riziką, tvarkos aprašo patvirtinimo“</w:t>
              </w:r>
            </w:hyperlink>
          </w:p>
        </w:tc>
      </w:tr>
      <w:tr w:rsidR="001F5963" w14:paraId="24D8BDA9" w14:textId="77777777" w:rsidTr="00A43674">
        <w:tc>
          <w:tcPr>
            <w:tcW w:w="851" w:type="dxa"/>
          </w:tcPr>
          <w:p w14:paraId="240833F8" w14:textId="77777777" w:rsidR="001F5963" w:rsidRDefault="001F596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9.</w:t>
            </w:r>
          </w:p>
        </w:tc>
        <w:tc>
          <w:tcPr>
            <w:tcW w:w="2410" w:type="dxa"/>
          </w:tcPr>
          <w:p w14:paraId="69BE7A72" w14:textId="77777777" w:rsidR="001F5963" w:rsidRDefault="00854C9D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7229" w:type="dxa"/>
          </w:tcPr>
          <w:p w14:paraId="4B6C60F3" w14:textId="77777777" w:rsidR="0068049A" w:rsidRPr="005174B9" w:rsidRDefault="00CE4BCD" w:rsidP="00883A76">
            <w:pPr>
              <w:pStyle w:val="BodyText2"/>
              <w:tabs>
                <w:tab w:val="left" w:pos="1560"/>
              </w:tabs>
              <w:ind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Prašymas išmokai gauti </w:t>
            </w:r>
            <w:r w:rsidR="001A5B29">
              <w:rPr>
                <w:sz w:val="24"/>
                <w:szCs w:val="24"/>
              </w:rPr>
              <w:t>SP-3</w:t>
            </w:r>
            <w:r w:rsidR="00BE6E53">
              <w:rPr>
                <w:sz w:val="24"/>
                <w:szCs w:val="24"/>
              </w:rPr>
              <w:t xml:space="preserve"> (B)</w:t>
            </w:r>
            <w:r w:rsidR="001A5B29">
              <w:rPr>
                <w:sz w:val="24"/>
                <w:szCs w:val="24"/>
              </w:rPr>
              <w:t xml:space="preserve"> forma</w:t>
            </w:r>
          </w:p>
          <w:p w14:paraId="17D01595" w14:textId="77777777" w:rsidR="00A43674" w:rsidRPr="005174B9" w:rsidRDefault="00A43674" w:rsidP="0046204B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CC11DA" w14:paraId="025B5137" w14:textId="77777777" w:rsidTr="00A43674">
        <w:tc>
          <w:tcPr>
            <w:tcW w:w="851" w:type="dxa"/>
          </w:tcPr>
          <w:p w14:paraId="29F0CFA4" w14:textId="77777777" w:rsidR="00CC11DA" w:rsidRDefault="00CC11DA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410" w:type="dxa"/>
          </w:tcPr>
          <w:p w14:paraId="165A98DA" w14:textId="77777777" w:rsidR="00CC11DA" w:rsidRPr="005174B9" w:rsidRDefault="00CC11DA" w:rsidP="005174B9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7229" w:type="dxa"/>
          </w:tcPr>
          <w:p w14:paraId="2CA6A79B" w14:textId="77777777" w:rsidR="00CC11DA" w:rsidRDefault="00752F5C" w:rsidP="00752F5C">
            <w:pPr>
              <w:pStyle w:val="Betarp"/>
              <w:tabs>
                <w:tab w:val="left" w:pos="672"/>
              </w:tabs>
              <w:ind w:firstLine="0"/>
              <w:jc w:val="left"/>
              <w:rPr>
                <w:color w:val="212529"/>
                <w:shd w:val="clear" w:color="auto" w:fill="FFFFFF"/>
              </w:rPr>
            </w:pPr>
            <w:r w:rsidRPr="00752F5C">
              <w:rPr>
                <w:color w:val="212529"/>
                <w:shd w:val="clear" w:color="auto" w:fill="FFFFFF"/>
              </w:rPr>
              <w:t>Pateikiami šie dokumentai:</w:t>
            </w:r>
            <w:r w:rsidRPr="00752F5C">
              <w:rPr>
                <w:color w:val="212529"/>
              </w:rPr>
              <w:br/>
            </w:r>
            <w:r w:rsidRPr="00752F5C">
              <w:rPr>
                <w:color w:val="212529"/>
                <w:shd w:val="clear" w:color="auto" w:fill="FFFFFF"/>
              </w:rPr>
              <w:t>1. Prašymas</w:t>
            </w:r>
            <w:r w:rsidR="001433FC">
              <w:rPr>
                <w:color w:val="212529"/>
                <w:shd w:val="clear" w:color="auto" w:fill="FFFFFF"/>
              </w:rPr>
              <w:t>.</w:t>
            </w:r>
            <w:r w:rsidRPr="00752F5C">
              <w:rPr>
                <w:color w:val="212529"/>
              </w:rPr>
              <w:br/>
            </w:r>
            <w:r w:rsidRPr="00752F5C">
              <w:rPr>
                <w:color w:val="212529"/>
                <w:shd w:val="clear" w:color="auto" w:fill="FFFFFF"/>
              </w:rPr>
              <w:t>2. Asmens tapatybę patvirtinantis dokumentas</w:t>
            </w:r>
            <w:r w:rsidR="001433FC">
              <w:rPr>
                <w:color w:val="212529"/>
                <w:shd w:val="clear" w:color="auto" w:fill="FFFFFF"/>
              </w:rPr>
              <w:t>.</w:t>
            </w:r>
            <w:r w:rsidRPr="00752F5C">
              <w:rPr>
                <w:color w:val="212529"/>
              </w:rPr>
              <w:br/>
            </w:r>
            <w:r w:rsidRPr="00752F5C">
              <w:rPr>
                <w:color w:val="212529"/>
                <w:shd w:val="clear" w:color="auto" w:fill="FFFFFF"/>
              </w:rPr>
              <w:t>3. Dokumentai apie globos (rūpybos) nustatymą</w:t>
            </w:r>
            <w:r w:rsidR="001433FC">
              <w:rPr>
                <w:color w:val="212529"/>
                <w:shd w:val="clear" w:color="auto" w:fill="FFFFFF"/>
              </w:rPr>
              <w:t>.</w:t>
            </w:r>
            <w:r w:rsidRPr="00752F5C">
              <w:rPr>
                <w:color w:val="212529"/>
              </w:rPr>
              <w:br/>
            </w:r>
            <w:r w:rsidRPr="00752F5C">
              <w:rPr>
                <w:color w:val="212529"/>
                <w:shd w:val="clear" w:color="auto" w:fill="FFFFFF"/>
              </w:rPr>
              <w:t>4. Teismo spendimas dėl nepilnamečio pripažinimo veiksniu, jeigu vaikas emancipuotas</w:t>
            </w:r>
            <w:r w:rsidR="001433FC">
              <w:rPr>
                <w:color w:val="212529"/>
                <w:shd w:val="clear" w:color="auto" w:fill="FFFFFF"/>
              </w:rPr>
              <w:t>.</w:t>
            </w:r>
            <w:r w:rsidRPr="00752F5C">
              <w:rPr>
                <w:color w:val="212529"/>
              </w:rPr>
              <w:br/>
            </w:r>
            <w:r w:rsidRPr="00752F5C">
              <w:rPr>
                <w:color w:val="212529"/>
                <w:shd w:val="clear" w:color="auto" w:fill="FFFFFF"/>
              </w:rPr>
              <w:t>5. Pažyma iš savivaldybės, kurioje pareiškėjas gyveno sulaukęs pilnametystės, apie tai, kad jam nebuvo skirta vienkartinė išmoka įsikurti.</w:t>
            </w:r>
          </w:p>
          <w:p w14:paraId="1078B8EF" w14:textId="77777777" w:rsidR="00752F5C" w:rsidRPr="00752F5C" w:rsidRDefault="00752F5C" w:rsidP="00752F5C">
            <w:pPr>
              <w:pStyle w:val="Betarp"/>
              <w:tabs>
                <w:tab w:val="left" w:pos="672"/>
              </w:tabs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color w:val="212529"/>
                <w:shd w:val="clear" w:color="auto" w:fill="FFFFFF"/>
              </w:rPr>
              <w:t>6. Dokumentus patvirtinančius pirkimą (Sąskaitos faktūros, sutartys)</w:t>
            </w:r>
          </w:p>
        </w:tc>
      </w:tr>
      <w:tr w:rsidR="00CC11DA" w14:paraId="447FC16C" w14:textId="77777777" w:rsidTr="00A43674">
        <w:tc>
          <w:tcPr>
            <w:tcW w:w="851" w:type="dxa"/>
          </w:tcPr>
          <w:p w14:paraId="04475ACA" w14:textId="77777777" w:rsidR="00CC11DA" w:rsidRDefault="001614E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410" w:type="dxa"/>
          </w:tcPr>
          <w:p w14:paraId="4072A684" w14:textId="77777777" w:rsidR="00CC11DA" w:rsidRPr="005174B9" w:rsidRDefault="007A6182" w:rsidP="005174B9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7229" w:type="dxa"/>
          </w:tcPr>
          <w:p w14:paraId="096AEA18" w14:textId="77777777" w:rsidR="000749B2" w:rsidRDefault="000749B2" w:rsidP="00BC11C4">
            <w:pPr>
              <w:pStyle w:val="Betarp"/>
              <w:ind w:firstLine="0"/>
              <w:rPr>
                <w:lang w:eastAsia="lt-LT"/>
              </w:rPr>
            </w:pPr>
            <w:r>
              <w:rPr>
                <w:lang w:eastAsia="lt-LT"/>
              </w:rPr>
              <w:t>Pasinaudojant programa „Parama“, gaunami duomenys iš:</w:t>
            </w:r>
          </w:p>
          <w:p w14:paraId="65A33E3C" w14:textId="77777777" w:rsidR="003E667F" w:rsidRDefault="001433FC" w:rsidP="00BC11C4">
            <w:pPr>
              <w:pStyle w:val="Betarp"/>
              <w:ind w:firstLine="0"/>
              <w:rPr>
                <w:lang w:eastAsia="lt-LT"/>
              </w:rPr>
            </w:pPr>
            <w:r>
              <w:rPr>
                <w:lang w:eastAsia="lt-LT"/>
              </w:rPr>
              <w:t xml:space="preserve">1. </w:t>
            </w:r>
            <w:r w:rsidR="003E667F" w:rsidRPr="003E667F">
              <w:rPr>
                <w:lang w:eastAsia="lt-LT"/>
              </w:rPr>
              <w:t>Gyventojų registro tarnybos apie deklaruotą gyvenamąją vietą, šeiminę padėtį</w:t>
            </w:r>
            <w:r w:rsidR="00136DFF">
              <w:rPr>
                <w:lang w:eastAsia="lt-LT"/>
              </w:rPr>
              <w:t>.</w:t>
            </w:r>
          </w:p>
          <w:p w14:paraId="42976162" w14:textId="77777777" w:rsidR="003E667F" w:rsidRPr="005174B9" w:rsidRDefault="001433FC" w:rsidP="00BC11C4">
            <w:pPr>
              <w:pStyle w:val="Betarp"/>
              <w:ind w:firstLine="0"/>
              <w:rPr>
                <w:lang w:eastAsia="lt-LT"/>
              </w:rPr>
            </w:pPr>
            <w:r>
              <w:rPr>
                <w:lang w:eastAsia="lt-LT"/>
              </w:rPr>
              <w:t xml:space="preserve">2. </w:t>
            </w:r>
            <w:r w:rsidR="00136DFF">
              <w:rPr>
                <w:lang w:eastAsia="lt-LT"/>
              </w:rPr>
              <w:t>Pareiškėjui nereikia pateikti dokumentų, jeigu informacija gaunama iš valstybės ir žinybinių registrų, valstybės informacinių sistemų.</w:t>
            </w:r>
          </w:p>
        </w:tc>
      </w:tr>
      <w:tr w:rsidR="001F5963" w14:paraId="7CDC9458" w14:textId="77777777" w:rsidTr="00A43674">
        <w:tc>
          <w:tcPr>
            <w:tcW w:w="851" w:type="dxa"/>
          </w:tcPr>
          <w:p w14:paraId="742C1762" w14:textId="77777777" w:rsidR="001F5963" w:rsidRDefault="001614E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12</w:t>
            </w:r>
            <w:r w:rsidR="001F5963">
              <w:t>.</w:t>
            </w:r>
          </w:p>
        </w:tc>
        <w:tc>
          <w:tcPr>
            <w:tcW w:w="2410" w:type="dxa"/>
          </w:tcPr>
          <w:p w14:paraId="5A8A11EC" w14:textId="77777777" w:rsidR="001F5963" w:rsidRDefault="0001151B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7229" w:type="dxa"/>
          </w:tcPr>
          <w:p w14:paraId="7DDE665E" w14:textId="77777777" w:rsidR="00CD38A2" w:rsidRPr="00CD38A2" w:rsidRDefault="00AE3A29" w:rsidP="00CD38A2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Laura Steponkaitė-Bružinskienė</w:t>
            </w:r>
          </w:p>
          <w:p w14:paraId="580A29F8" w14:textId="77777777" w:rsidR="00CD38A2" w:rsidRPr="00CD38A2" w:rsidRDefault="00CD38A2" w:rsidP="00CD38A2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CD38A2">
              <w:rPr>
                <w:szCs w:val="24"/>
                <w:lang w:eastAsia="lt-LT"/>
              </w:rPr>
              <w:t>Socialinių reikalų ir civilinės metrikacijos skyriaus specialistė</w:t>
            </w:r>
          </w:p>
          <w:p w14:paraId="18F8F8D2" w14:textId="50D3441A" w:rsidR="00B9734E" w:rsidRDefault="00CD38A2" w:rsidP="000A7D99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CD38A2">
              <w:rPr>
                <w:szCs w:val="24"/>
                <w:lang w:eastAsia="lt-LT"/>
              </w:rPr>
              <w:t>Tel. (</w:t>
            </w:r>
            <w:r w:rsidR="00613C51">
              <w:rPr>
                <w:szCs w:val="24"/>
                <w:lang w:eastAsia="lt-LT"/>
              </w:rPr>
              <w:t>+370</w:t>
            </w:r>
            <w:r w:rsidRPr="00CD38A2">
              <w:rPr>
                <w:szCs w:val="24"/>
                <w:lang w:eastAsia="lt-LT"/>
              </w:rPr>
              <w:t> 448) 73</w:t>
            </w:r>
            <w:r w:rsidR="0077201F">
              <w:rPr>
                <w:szCs w:val="24"/>
                <w:lang w:eastAsia="lt-LT"/>
              </w:rPr>
              <w:t xml:space="preserve"> </w:t>
            </w:r>
            <w:r w:rsidRPr="00CD38A2">
              <w:rPr>
                <w:szCs w:val="24"/>
                <w:lang w:eastAsia="lt-LT"/>
              </w:rPr>
              <w:t>208, el.</w:t>
            </w:r>
            <w:r w:rsidR="0025785E">
              <w:rPr>
                <w:szCs w:val="24"/>
                <w:lang w:eastAsia="lt-LT"/>
              </w:rPr>
              <w:t xml:space="preserve"> </w:t>
            </w:r>
            <w:r w:rsidRPr="00CD38A2">
              <w:rPr>
                <w:szCs w:val="24"/>
                <w:lang w:eastAsia="lt-LT"/>
              </w:rPr>
              <w:t xml:space="preserve">p. </w:t>
            </w:r>
            <w:hyperlink r:id="rId11" w:history="1">
              <w:r w:rsidR="00622A90" w:rsidRPr="00217C33">
                <w:rPr>
                  <w:rStyle w:val="Hipersaitas"/>
                  <w:szCs w:val="24"/>
                  <w:lang w:eastAsia="lt-LT"/>
                </w:rPr>
                <w:t>laura.bruzinskiene</w:t>
              </w:r>
              <w:r w:rsidR="00622A90" w:rsidRPr="00217C33">
                <w:rPr>
                  <w:rStyle w:val="Hipersaitas"/>
                  <w:szCs w:val="24"/>
                  <w:lang w:val="en-US" w:eastAsia="lt-LT"/>
                </w:rPr>
                <w:t>@</w:t>
              </w:r>
              <w:r w:rsidR="00622A90" w:rsidRPr="00217C33">
                <w:rPr>
                  <w:rStyle w:val="Hipersaitas"/>
                  <w:szCs w:val="24"/>
                  <w:lang w:eastAsia="lt-LT"/>
                </w:rPr>
                <w:t>rietavas.lt</w:t>
              </w:r>
            </w:hyperlink>
          </w:p>
          <w:p w14:paraId="226E4F15" w14:textId="77777777" w:rsidR="00622A90" w:rsidRPr="003E667F" w:rsidRDefault="00622A90" w:rsidP="000A7D99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</w:tc>
      </w:tr>
      <w:tr w:rsidR="0001151B" w14:paraId="48804E29" w14:textId="77777777" w:rsidTr="00A43674">
        <w:tc>
          <w:tcPr>
            <w:tcW w:w="851" w:type="dxa"/>
          </w:tcPr>
          <w:p w14:paraId="3533EB41" w14:textId="77777777" w:rsidR="0001151B" w:rsidRDefault="001614E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2410" w:type="dxa"/>
          </w:tcPr>
          <w:p w14:paraId="23D4FD0C" w14:textId="77777777" w:rsidR="0001151B" w:rsidRDefault="001614E3" w:rsidP="005174B9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7229" w:type="dxa"/>
          </w:tcPr>
          <w:p w14:paraId="3CFC866F" w14:textId="77777777" w:rsidR="0001151B" w:rsidRDefault="008F1A32" w:rsidP="001614E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Jolita Alseikienė</w:t>
            </w:r>
          </w:p>
          <w:p w14:paraId="3EBE1855" w14:textId="77777777" w:rsidR="008F1A32" w:rsidRDefault="008F1A32" w:rsidP="001614E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Socialinių reikalų ir civilinės metrikacijos skyriaus vedėja</w:t>
            </w:r>
          </w:p>
          <w:p w14:paraId="402437DF" w14:textId="1BFDB3B3" w:rsidR="00622A90" w:rsidRDefault="008F1A32" w:rsidP="001614E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</w:t>
            </w:r>
            <w:r w:rsidR="00613C51">
              <w:rPr>
                <w:szCs w:val="24"/>
                <w:lang w:eastAsia="lt-LT"/>
              </w:rPr>
              <w:t>+370</w:t>
            </w:r>
            <w:r>
              <w:rPr>
                <w:szCs w:val="24"/>
                <w:lang w:eastAsia="lt-LT"/>
              </w:rPr>
              <w:t> 448) 53</w:t>
            </w:r>
            <w:r w:rsidR="0077201F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606, el.</w:t>
            </w:r>
            <w:r w:rsidR="0025785E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p. </w:t>
            </w:r>
            <w:hyperlink r:id="rId12" w:history="1">
              <w:r w:rsidR="00622A90" w:rsidRPr="00217C33">
                <w:rPr>
                  <w:rStyle w:val="Hipersaitas"/>
                  <w:szCs w:val="24"/>
                  <w:lang w:eastAsia="lt-LT"/>
                </w:rPr>
                <w:t>jolita.alseikiene@rietavas.lt</w:t>
              </w:r>
            </w:hyperlink>
          </w:p>
        </w:tc>
      </w:tr>
      <w:tr w:rsidR="001614E3" w14:paraId="34F9D527" w14:textId="77777777" w:rsidTr="00A43674">
        <w:tc>
          <w:tcPr>
            <w:tcW w:w="851" w:type="dxa"/>
          </w:tcPr>
          <w:p w14:paraId="7D43672A" w14:textId="77777777" w:rsidR="001614E3" w:rsidRDefault="001614E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14.</w:t>
            </w:r>
          </w:p>
        </w:tc>
        <w:tc>
          <w:tcPr>
            <w:tcW w:w="2410" w:type="dxa"/>
          </w:tcPr>
          <w:p w14:paraId="1DD9A228" w14:textId="77777777" w:rsidR="001614E3" w:rsidRDefault="001614E3" w:rsidP="001614E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7229" w:type="dxa"/>
          </w:tcPr>
          <w:p w14:paraId="412EA196" w14:textId="77777777" w:rsidR="001614E3" w:rsidRDefault="00457AB9" w:rsidP="001614E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457AB9">
              <w:rPr>
                <w:szCs w:val="24"/>
                <w:lang w:eastAsia="lt-LT"/>
              </w:rPr>
              <w:t>Sprendimas dėl vienkartinės išmokos įsikurti priimamas ne vėliau kaip per mėnesį nuo prašymo ir visų reikalingų dokumentų gavimo dienos.</w:t>
            </w:r>
          </w:p>
        </w:tc>
      </w:tr>
      <w:tr w:rsidR="001614E3" w14:paraId="5498D16D" w14:textId="77777777" w:rsidTr="00BC11C4">
        <w:trPr>
          <w:trHeight w:val="1221"/>
        </w:trPr>
        <w:tc>
          <w:tcPr>
            <w:tcW w:w="851" w:type="dxa"/>
          </w:tcPr>
          <w:p w14:paraId="6F7314F4" w14:textId="77777777" w:rsidR="001614E3" w:rsidRDefault="001614E3" w:rsidP="005174B9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410" w:type="dxa"/>
          </w:tcPr>
          <w:p w14:paraId="2CF7C20A" w14:textId="77777777" w:rsidR="001614E3" w:rsidRDefault="001614E3" w:rsidP="00BD7887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 xml:space="preserve">Paslaugos teikimo </w:t>
            </w:r>
            <w:r w:rsidR="00BD7887">
              <w:t>pastabos</w:t>
            </w:r>
          </w:p>
        </w:tc>
        <w:tc>
          <w:tcPr>
            <w:tcW w:w="7229" w:type="dxa"/>
          </w:tcPr>
          <w:p w14:paraId="37DBB49A" w14:textId="77777777" w:rsidR="00457AB9" w:rsidRPr="00457AB9" w:rsidRDefault="00457AB9" w:rsidP="00BC11C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457AB9">
              <w:rPr>
                <w:szCs w:val="24"/>
                <w:lang w:eastAsia="lt-LT"/>
              </w:rPr>
              <w:t>Paslauga yra galutinė.</w:t>
            </w:r>
          </w:p>
          <w:p w14:paraId="02AC4FEA" w14:textId="77777777" w:rsidR="00457AB9" w:rsidRPr="00457AB9" w:rsidRDefault="00457AB9" w:rsidP="00BC11C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457AB9">
              <w:rPr>
                <w:szCs w:val="24"/>
                <w:lang w:eastAsia="lt-LT"/>
              </w:rPr>
              <w:t>Vienkartinė išmoka įsikurti skiriama,</w:t>
            </w:r>
            <w:r w:rsidR="0077201F">
              <w:rPr>
                <w:szCs w:val="24"/>
                <w:lang w:eastAsia="lt-LT"/>
              </w:rPr>
              <w:t xml:space="preserve"> jeigu prašymą asmuo pateikė kol</w:t>
            </w:r>
            <w:r w:rsidRPr="00457AB9">
              <w:rPr>
                <w:szCs w:val="24"/>
                <w:lang w:eastAsia="lt-LT"/>
              </w:rPr>
              <w:t xml:space="preserve"> jam sukako 25 metai.</w:t>
            </w:r>
          </w:p>
          <w:p w14:paraId="278280ED" w14:textId="77777777" w:rsidR="00103A76" w:rsidRPr="0025785E" w:rsidRDefault="00457AB9" w:rsidP="00BC11C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457AB9">
              <w:rPr>
                <w:szCs w:val="24"/>
                <w:lang w:eastAsia="lt-LT"/>
              </w:rPr>
              <w:t xml:space="preserve">Vienkartinė išmoka įsikurti grynaisiais pinigais neišmokama, išskyrus atvejus, kai lieka nepanaudota mažesnė negu </w:t>
            </w:r>
            <w:r w:rsidR="00B27746">
              <w:rPr>
                <w:szCs w:val="24"/>
                <w:lang w:eastAsia="lt-LT"/>
              </w:rPr>
              <w:t>2</w:t>
            </w:r>
            <w:r w:rsidRPr="00457AB9">
              <w:rPr>
                <w:szCs w:val="24"/>
                <w:lang w:eastAsia="lt-LT"/>
              </w:rPr>
              <w:t xml:space="preserve"> </w:t>
            </w:r>
            <w:r w:rsidR="003E667F">
              <w:rPr>
                <w:szCs w:val="24"/>
                <w:lang w:eastAsia="lt-LT"/>
              </w:rPr>
              <w:t>bazin</w:t>
            </w:r>
            <w:r w:rsidR="00B27746">
              <w:rPr>
                <w:szCs w:val="24"/>
                <w:lang w:eastAsia="lt-LT"/>
              </w:rPr>
              <w:t>ių</w:t>
            </w:r>
            <w:r w:rsidR="003E667F">
              <w:rPr>
                <w:szCs w:val="24"/>
                <w:lang w:eastAsia="lt-LT"/>
              </w:rPr>
              <w:t xml:space="preserve"> socialin</w:t>
            </w:r>
            <w:r w:rsidR="00B27746">
              <w:rPr>
                <w:szCs w:val="24"/>
                <w:lang w:eastAsia="lt-LT"/>
              </w:rPr>
              <w:t>ių</w:t>
            </w:r>
            <w:r w:rsidR="003E667F">
              <w:rPr>
                <w:szCs w:val="24"/>
                <w:lang w:eastAsia="lt-LT"/>
              </w:rPr>
              <w:t xml:space="preserve"> išmok</w:t>
            </w:r>
            <w:r w:rsidR="00B27746">
              <w:rPr>
                <w:szCs w:val="24"/>
                <w:lang w:eastAsia="lt-LT"/>
              </w:rPr>
              <w:t>ų</w:t>
            </w:r>
            <w:r w:rsidRPr="00457AB9">
              <w:rPr>
                <w:szCs w:val="24"/>
                <w:lang w:eastAsia="lt-LT"/>
              </w:rPr>
              <w:t xml:space="preserve"> dydžio išmokos dalis, kuri gali būti išmokama grynaisiais</w:t>
            </w:r>
            <w:r w:rsidR="00BC11C4">
              <w:rPr>
                <w:szCs w:val="24"/>
                <w:lang w:eastAsia="lt-LT"/>
              </w:rPr>
              <w:t xml:space="preserve"> </w:t>
            </w:r>
            <w:r w:rsidRPr="00457AB9">
              <w:rPr>
                <w:szCs w:val="24"/>
                <w:lang w:eastAsia="lt-LT"/>
              </w:rPr>
              <w:t>pinigais</w:t>
            </w:r>
            <w:r w:rsidR="00B27746">
              <w:rPr>
                <w:szCs w:val="24"/>
                <w:lang w:eastAsia="lt-LT"/>
              </w:rPr>
              <w:t>.</w:t>
            </w:r>
          </w:p>
        </w:tc>
      </w:tr>
    </w:tbl>
    <w:p w14:paraId="05A71E77" w14:textId="77777777" w:rsidR="00F011C8" w:rsidRDefault="00F011C8" w:rsidP="00F011C8">
      <w:pPr>
        <w:pStyle w:val="Pagrindiniotekstotrauka"/>
        <w:tabs>
          <w:tab w:val="left" w:pos="1247"/>
        </w:tabs>
        <w:ind w:firstLine="0"/>
        <w:jc w:val="center"/>
      </w:pPr>
    </w:p>
    <w:p w14:paraId="774862DD" w14:textId="77777777" w:rsidR="005C32FF" w:rsidRDefault="005C32FF" w:rsidP="005C32FF">
      <w:pPr>
        <w:tabs>
          <w:tab w:val="left" w:pos="1247"/>
        </w:tabs>
        <w:ind w:firstLine="0"/>
      </w:pPr>
    </w:p>
    <w:p w14:paraId="2F05BBDC" w14:textId="77777777" w:rsidR="005C32FF" w:rsidRDefault="005C32FF" w:rsidP="005C32FF">
      <w:pPr>
        <w:tabs>
          <w:tab w:val="left" w:pos="1247"/>
        </w:tabs>
        <w:ind w:firstLine="0"/>
      </w:pPr>
    </w:p>
    <w:p w14:paraId="0A04BF44" w14:textId="77777777" w:rsidR="00613663" w:rsidRDefault="00613663" w:rsidP="005C32FF">
      <w:pPr>
        <w:tabs>
          <w:tab w:val="left" w:pos="1247"/>
        </w:tabs>
        <w:ind w:firstLine="0"/>
      </w:pPr>
    </w:p>
    <w:sectPr w:rsidR="00613663" w:rsidSect="00080097">
      <w:footerReference w:type="default" r:id="rId13"/>
      <w:type w:val="continuous"/>
      <w:pgSz w:w="11907" w:h="16840" w:code="9"/>
      <w:pgMar w:top="851" w:right="708" w:bottom="1134" w:left="1701" w:header="680" w:footer="454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5EF52" w14:textId="77777777" w:rsidR="00855DB3" w:rsidRDefault="00855DB3">
      <w:r>
        <w:separator/>
      </w:r>
    </w:p>
  </w:endnote>
  <w:endnote w:type="continuationSeparator" w:id="0">
    <w:p w14:paraId="57C744FC" w14:textId="77777777" w:rsidR="00855DB3" w:rsidRDefault="0085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2CC8" w14:textId="77777777" w:rsidR="007F4E20" w:rsidRDefault="007F4E20">
    <w:pPr>
      <w:pStyle w:val="Porat"/>
      <w:rPr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66BE4" w14:textId="77777777" w:rsidR="00855DB3" w:rsidRDefault="00855DB3">
      <w:r>
        <w:separator/>
      </w:r>
    </w:p>
  </w:footnote>
  <w:footnote w:type="continuationSeparator" w:id="0">
    <w:p w14:paraId="57A96431" w14:textId="77777777" w:rsidR="00855DB3" w:rsidRDefault="0085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F094E"/>
    <w:multiLevelType w:val="hybridMultilevel"/>
    <w:tmpl w:val="2B3E3D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83C9C"/>
    <w:multiLevelType w:val="hybridMultilevel"/>
    <w:tmpl w:val="5C48BF96"/>
    <w:lvl w:ilvl="0" w:tplc="969C5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1223"/>
    <w:multiLevelType w:val="hybridMultilevel"/>
    <w:tmpl w:val="2E8646AE"/>
    <w:lvl w:ilvl="0" w:tplc="901A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152D73"/>
    <w:multiLevelType w:val="hybridMultilevel"/>
    <w:tmpl w:val="C5BC6368"/>
    <w:lvl w:ilvl="0" w:tplc="5B9AA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42BC2"/>
    <w:multiLevelType w:val="multilevel"/>
    <w:tmpl w:val="45D0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0EB4539"/>
    <w:multiLevelType w:val="hybridMultilevel"/>
    <w:tmpl w:val="C23860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7595">
    <w:abstractNumId w:val="0"/>
  </w:num>
  <w:num w:numId="2" w16cid:durableId="1657490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334294">
    <w:abstractNumId w:val="3"/>
  </w:num>
  <w:num w:numId="4" w16cid:durableId="1091900705">
    <w:abstractNumId w:val="2"/>
  </w:num>
  <w:num w:numId="5" w16cid:durableId="1413354834">
    <w:abstractNumId w:val="1"/>
  </w:num>
  <w:num w:numId="6" w16cid:durableId="603457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CF"/>
    <w:rsid w:val="0001151B"/>
    <w:rsid w:val="00022CD9"/>
    <w:rsid w:val="0004088D"/>
    <w:rsid w:val="0004341B"/>
    <w:rsid w:val="0005297A"/>
    <w:rsid w:val="00061D57"/>
    <w:rsid w:val="00064BC5"/>
    <w:rsid w:val="00067A09"/>
    <w:rsid w:val="000749B2"/>
    <w:rsid w:val="00080097"/>
    <w:rsid w:val="000808F2"/>
    <w:rsid w:val="00087422"/>
    <w:rsid w:val="000A7D99"/>
    <w:rsid w:val="000B7B80"/>
    <w:rsid w:val="000C6AAA"/>
    <w:rsid w:val="000D0897"/>
    <w:rsid w:val="000D6F34"/>
    <w:rsid w:val="000E51A5"/>
    <w:rsid w:val="000E7106"/>
    <w:rsid w:val="001008A2"/>
    <w:rsid w:val="0010327D"/>
    <w:rsid w:val="00103A76"/>
    <w:rsid w:val="00103BCF"/>
    <w:rsid w:val="001118AE"/>
    <w:rsid w:val="001357B3"/>
    <w:rsid w:val="00136DFF"/>
    <w:rsid w:val="001433FC"/>
    <w:rsid w:val="001614E3"/>
    <w:rsid w:val="00166400"/>
    <w:rsid w:val="00166DE5"/>
    <w:rsid w:val="0017063E"/>
    <w:rsid w:val="00182C7D"/>
    <w:rsid w:val="00187774"/>
    <w:rsid w:val="001A0889"/>
    <w:rsid w:val="001A1B74"/>
    <w:rsid w:val="001A23E3"/>
    <w:rsid w:val="001A5B29"/>
    <w:rsid w:val="001F5963"/>
    <w:rsid w:val="002231A0"/>
    <w:rsid w:val="00224D70"/>
    <w:rsid w:val="0022756D"/>
    <w:rsid w:val="00236314"/>
    <w:rsid w:val="00244BFE"/>
    <w:rsid w:val="00246327"/>
    <w:rsid w:val="00247FFE"/>
    <w:rsid w:val="0025785E"/>
    <w:rsid w:val="0028188E"/>
    <w:rsid w:val="002A65B5"/>
    <w:rsid w:val="002C2C73"/>
    <w:rsid w:val="002D6010"/>
    <w:rsid w:val="002E16A5"/>
    <w:rsid w:val="003075CC"/>
    <w:rsid w:val="00320A7E"/>
    <w:rsid w:val="00325E9B"/>
    <w:rsid w:val="00337A60"/>
    <w:rsid w:val="00371EB0"/>
    <w:rsid w:val="00377B02"/>
    <w:rsid w:val="003D6720"/>
    <w:rsid w:val="003E2628"/>
    <w:rsid w:val="003E2F58"/>
    <w:rsid w:val="003E667F"/>
    <w:rsid w:val="0040543C"/>
    <w:rsid w:val="004375EE"/>
    <w:rsid w:val="00457AB9"/>
    <w:rsid w:val="0046204B"/>
    <w:rsid w:val="004A171E"/>
    <w:rsid w:val="004B4AAA"/>
    <w:rsid w:val="004B50E7"/>
    <w:rsid w:val="004B5FF4"/>
    <w:rsid w:val="004D4637"/>
    <w:rsid w:val="004E0DDE"/>
    <w:rsid w:val="005025EA"/>
    <w:rsid w:val="00511E7E"/>
    <w:rsid w:val="005120B4"/>
    <w:rsid w:val="005149DE"/>
    <w:rsid w:val="005174B9"/>
    <w:rsid w:val="005219E1"/>
    <w:rsid w:val="00554FFD"/>
    <w:rsid w:val="00563730"/>
    <w:rsid w:val="00573BB7"/>
    <w:rsid w:val="00576E05"/>
    <w:rsid w:val="00583C04"/>
    <w:rsid w:val="005C0ED9"/>
    <w:rsid w:val="005C116F"/>
    <w:rsid w:val="005C32FF"/>
    <w:rsid w:val="005C5063"/>
    <w:rsid w:val="005D67CC"/>
    <w:rsid w:val="005F3F65"/>
    <w:rsid w:val="00613663"/>
    <w:rsid w:val="00613C51"/>
    <w:rsid w:val="0061456B"/>
    <w:rsid w:val="00614B43"/>
    <w:rsid w:val="00622A90"/>
    <w:rsid w:val="00625EB0"/>
    <w:rsid w:val="006369D2"/>
    <w:rsid w:val="0068049A"/>
    <w:rsid w:val="006A44AE"/>
    <w:rsid w:val="006C3855"/>
    <w:rsid w:val="006E18F0"/>
    <w:rsid w:val="006E5589"/>
    <w:rsid w:val="007214E5"/>
    <w:rsid w:val="0072756E"/>
    <w:rsid w:val="0074643E"/>
    <w:rsid w:val="00752F5C"/>
    <w:rsid w:val="007616EA"/>
    <w:rsid w:val="0076390F"/>
    <w:rsid w:val="0077201F"/>
    <w:rsid w:val="00790975"/>
    <w:rsid w:val="007953AA"/>
    <w:rsid w:val="007A43FB"/>
    <w:rsid w:val="007A6182"/>
    <w:rsid w:val="007B2062"/>
    <w:rsid w:val="007F4E20"/>
    <w:rsid w:val="007F6879"/>
    <w:rsid w:val="00814C4C"/>
    <w:rsid w:val="0081787F"/>
    <w:rsid w:val="0083240A"/>
    <w:rsid w:val="0084404F"/>
    <w:rsid w:val="008449BA"/>
    <w:rsid w:val="0084778B"/>
    <w:rsid w:val="00854C9D"/>
    <w:rsid w:val="00855DB3"/>
    <w:rsid w:val="00860BF7"/>
    <w:rsid w:val="00865C2C"/>
    <w:rsid w:val="0087435C"/>
    <w:rsid w:val="00883A76"/>
    <w:rsid w:val="00895804"/>
    <w:rsid w:val="008B07D9"/>
    <w:rsid w:val="008C3FF1"/>
    <w:rsid w:val="008D180C"/>
    <w:rsid w:val="008E574C"/>
    <w:rsid w:val="008F1A32"/>
    <w:rsid w:val="008F5203"/>
    <w:rsid w:val="008F67C4"/>
    <w:rsid w:val="0091652E"/>
    <w:rsid w:val="00977F5A"/>
    <w:rsid w:val="00991F2B"/>
    <w:rsid w:val="00997220"/>
    <w:rsid w:val="009A14D8"/>
    <w:rsid w:val="00A1187F"/>
    <w:rsid w:val="00A35F5D"/>
    <w:rsid w:val="00A37541"/>
    <w:rsid w:val="00A43674"/>
    <w:rsid w:val="00A4610B"/>
    <w:rsid w:val="00A60503"/>
    <w:rsid w:val="00A70478"/>
    <w:rsid w:val="00A82CAE"/>
    <w:rsid w:val="00A833B3"/>
    <w:rsid w:val="00A9072A"/>
    <w:rsid w:val="00A922C9"/>
    <w:rsid w:val="00A94EFC"/>
    <w:rsid w:val="00AA0738"/>
    <w:rsid w:val="00AA3332"/>
    <w:rsid w:val="00AA6A6B"/>
    <w:rsid w:val="00AA6EC2"/>
    <w:rsid w:val="00AE3A29"/>
    <w:rsid w:val="00B03C79"/>
    <w:rsid w:val="00B10DC6"/>
    <w:rsid w:val="00B12D69"/>
    <w:rsid w:val="00B176E0"/>
    <w:rsid w:val="00B27746"/>
    <w:rsid w:val="00B43353"/>
    <w:rsid w:val="00B44671"/>
    <w:rsid w:val="00B4665D"/>
    <w:rsid w:val="00B47F07"/>
    <w:rsid w:val="00B5485D"/>
    <w:rsid w:val="00B614D9"/>
    <w:rsid w:val="00B65CF1"/>
    <w:rsid w:val="00B91DA5"/>
    <w:rsid w:val="00B9734E"/>
    <w:rsid w:val="00BB7328"/>
    <w:rsid w:val="00BC11C4"/>
    <w:rsid w:val="00BD5998"/>
    <w:rsid w:val="00BD7887"/>
    <w:rsid w:val="00BE6E53"/>
    <w:rsid w:val="00C021C5"/>
    <w:rsid w:val="00C15FB4"/>
    <w:rsid w:val="00C25A08"/>
    <w:rsid w:val="00C32AD2"/>
    <w:rsid w:val="00C609A2"/>
    <w:rsid w:val="00C63D7C"/>
    <w:rsid w:val="00C74D19"/>
    <w:rsid w:val="00C76935"/>
    <w:rsid w:val="00C9489A"/>
    <w:rsid w:val="00C96089"/>
    <w:rsid w:val="00CC11DA"/>
    <w:rsid w:val="00CC1740"/>
    <w:rsid w:val="00CC309B"/>
    <w:rsid w:val="00CD0CF2"/>
    <w:rsid w:val="00CD38A2"/>
    <w:rsid w:val="00CD48A8"/>
    <w:rsid w:val="00CD5A1C"/>
    <w:rsid w:val="00CD5CAE"/>
    <w:rsid w:val="00CE4BCD"/>
    <w:rsid w:val="00CF0871"/>
    <w:rsid w:val="00CF41EF"/>
    <w:rsid w:val="00D10110"/>
    <w:rsid w:val="00D1138E"/>
    <w:rsid w:val="00D11FCC"/>
    <w:rsid w:val="00D21643"/>
    <w:rsid w:val="00D219C8"/>
    <w:rsid w:val="00D239D5"/>
    <w:rsid w:val="00D3184F"/>
    <w:rsid w:val="00D35A23"/>
    <w:rsid w:val="00D57C6C"/>
    <w:rsid w:val="00D936FB"/>
    <w:rsid w:val="00D937E7"/>
    <w:rsid w:val="00DA2FA2"/>
    <w:rsid w:val="00DB64E2"/>
    <w:rsid w:val="00DC24F9"/>
    <w:rsid w:val="00DC3253"/>
    <w:rsid w:val="00DD3BD7"/>
    <w:rsid w:val="00DE0957"/>
    <w:rsid w:val="00E15681"/>
    <w:rsid w:val="00E33FE5"/>
    <w:rsid w:val="00E5064A"/>
    <w:rsid w:val="00E53A99"/>
    <w:rsid w:val="00E5601D"/>
    <w:rsid w:val="00E6703D"/>
    <w:rsid w:val="00E71A0A"/>
    <w:rsid w:val="00E76756"/>
    <w:rsid w:val="00E8337A"/>
    <w:rsid w:val="00EB5F8D"/>
    <w:rsid w:val="00EC2E30"/>
    <w:rsid w:val="00EC68FC"/>
    <w:rsid w:val="00EC776A"/>
    <w:rsid w:val="00F00311"/>
    <w:rsid w:val="00F011C8"/>
    <w:rsid w:val="00F21FCE"/>
    <w:rsid w:val="00F25092"/>
    <w:rsid w:val="00F61F91"/>
    <w:rsid w:val="00F6717B"/>
    <w:rsid w:val="00F67952"/>
    <w:rsid w:val="00F811BC"/>
    <w:rsid w:val="00F85D4C"/>
    <w:rsid w:val="00F92CEA"/>
    <w:rsid w:val="00FA793F"/>
    <w:rsid w:val="00FC589E"/>
    <w:rsid w:val="00F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36878"/>
  <w15:chartTrackingRefBased/>
  <w15:docId w15:val="{72167A39-F914-4AB6-B7C2-3F6E0B63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7774"/>
    <w:pPr>
      <w:keepNext/>
      <w:ind w:firstLine="0"/>
      <w:jc w:val="center"/>
      <w:outlineLvl w:val="0"/>
    </w:pPr>
    <w:rPr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Z-Formospabaiga">
    <w:name w:val="HTML Bottom of Form"/>
    <w:basedOn w:val="prastasis"/>
    <w:next w:val="prastasis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semiHidden/>
    <w:rPr>
      <w:rFonts w:ascii="Arial" w:hAnsi="Arial"/>
      <w:spacing w:val="-5"/>
    </w:rPr>
  </w:style>
  <w:style w:type="paragraph" w:styleId="Z-Formospradia">
    <w:name w:val="HTML Top of Form"/>
    <w:basedOn w:val="prastasis"/>
    <w:next w:val="prastasis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pPr>
      <w:shd w:val="solid" w:color="FFFFFF" w:fill="FFFFFF"/>
      <w:ind w:right="5556" w:firstLine="0"/>
      <w:jc w:val="center"/>
    </w:pPr>
    <w:rPr>
      <w:b/>
      <w:sz w:val="27"/>
    </w:rPr>
  </w:style>
  <w:style w:type="paragraph" w:styleId="Pagrindiniotekstotrauka">
    <w:name w:val="Body Text Indent"/>
    <w:basedOn w:val="prastasis"/>
    <w:pPr>
      <w:ind w:firstLine="709"/>
    </w:pPr>
  </w:style>
  <w:style w:type="paragraph" w:styleId="Debesliotekstas">
    <w:name w:val="Balloon Text"/>
    <w:basedOn w:val="prastasis"/>
    <w:semiHidden/>
    <w:rsid w:val="00103BCF"/>
    <w:rPr>
      <w:rFonts w:ascii="Tahoma" w:hAnsi="Tahoma" w:cs="Tahoma"/>
      <w:sz w:val="16"/>
      <w:szCs w:val="16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377B0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0"/>
      <w:lang w:val="x-none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377B02"/>
    <w:rPr>
      <w:rFonts w:ascii="Calibri" w:eastAsia="Calibri" w:hAnsi="Calibri"/>
      <w:lang w:eastAsia="en-US"/>
    </w:rPr>
  </w:style>
  <w:style w:type="character" w:customStyle="1" w:styleId="Antrat1Diagrama">
    <w:name w:val="Antraštė 1 Diagrama"/>
    <w:link w:val="Antrat1"/>
    <w:uiPriority w:val="9"/>
    <w:rsid w:val="00187774"/>
    <w:rPr>
      <w:b/>
      <w:sz w:val="24"/>
    </w:rPr>
  </w:style>
  <w:style w:type="character" w:styleId="Grietas">
    <w:name w:val="Strong"/>
    <w:uiPriority w:val="22"/>
    <w:qFormat/>
    <w:rsid w:val="00187774"/>
    <w:rPr>
      <w:b/>
      <w:bCs/>
    </w:rPr>
  </w:style>
  <w:style w:type="table" w:styleId="Lentelstinklelis">
    <w:name w:val="Table Grid"/>
    <w:basedOn w:val="prastojilentel"/>
    <w:rsid w:val="00F0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basedOn w:val="prastasis"/>
    <w:uiPriority w:val="99"/>
    <w:rsid w:val="00854C9D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paragraph" w:styleId="Betarp">
    <w:name w:val="No Spacing"/>
    <w:uiPriority w:val="1"/>
    <w:qFormat/>
    <w:rsid w:val="00E71A0A"/>
    <w:pPr>
      <w:ind w:firstLine="720"/>
      <w:jc w:val="both"/>
    </w:pPr>
    <w:rPr>
      <w:sz w:val="24"/>
      <w:lang w:eastAsia="en-US"/>
    </w:rPr>
  </w:style>
  <w:style w:type="character" w:styleId="Neapdorotaspaminjimas">
    <w:name w:val="Unresolved Mention"/>
    <w:uiPriority w:val="99"/>
    <w:semiHidden/>
    <w:unhideWhenUsed/>
    <w:rsid w:val="0062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A1F3B14F0A00/as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lita.alseikiene@rietav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a.bruzinskiene@rietava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cd61b670baa311eab9d9cd0c85e0b745/a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1DEDD43B92AE/as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9F6A-E063-49B4-89AD-7A8C4BCF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3728</Words>
  <Characters>2126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5843</CharactersWithSpaces>
  <SharedDoc>false</SharedDoc>
  <HLinks>
    <vt:vector size="30" baseType="variant">
      <vt:variant>
        <vt:i4>1114213</vt:i4>
      </vt:variant>
      <vt:variant>
        <vt:i4>12</vt:i4>
      </vt:variant>
      <vt:variant>
        <vt:i4>0</vt:i4>
      </vt:variant>
      <vt:variant>
        <vt:i4>5</vt:i4>
      </vt:variant>
      <vt:variant>
        <vt:lpwstr>mailto:jolita.alseikiene@rietavas.lt</vt:lpwstr>
      </vt:variant>
      <vt:variant>
        <vt:lpwstr/>
      </vt:variant>
      <vt:variant>
        <vt:i4>2359363</vt:i4>
      </vt:variant>
      <vt:variant>
        <vt:i4>9</vt:i4>
      </vt:variant>
      <vt:variant>
        <vt:i4>0</vt:i4>
      </vt:variant>
      <vt:variant>
        <vt:i4>5</vt:i4>
      </vt:variant>
      <vt:variant>
        <vt:lpwstr>mailto:laura.bruzinskiene@rietavas.lt</vt:lpwstr>
      </vt:variant>
      <vt:variant>
        <vt:lpwstr/>
      </vt:variant>
      <vt:variant>
        <vt:i4>983056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https://www.e-tar.lt/portal/lt/legalAct/cd61b670baa311eab9d9cd0c85e0b745/asr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https://www.e-tar.lt/portal/lt/legalAct/TAR.1DEDD43B92AE/asr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https://www.e-tar.lt/portal/lt/legalAct/TAR.A1F3B14F0A00/asr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ANTRAS</dc:creator>
  <cp:keywords/>
  <cp:lastModifiedBy>Jolita Alseikienė</cp:lastModifiedBy>
  <cp:revision>3</cp:revision>
  <cp:lastPrinted>2019-11-27T08:41:00Z</cp:lastPrinted>
  <dcterms:created xsi:type="dcterms:W3CDTF">2024-10-03T08:07:00Z</dcterms:created>
  <dcterms:modified xsi:type="dcterms:W3CDTF">2024-10-03T08:07:00Z</dcterms:modified>
</cp:coreProperties>
</file>