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11" w:rsidRDefault="00844F11" w:rsidP="00844F1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:rsidR="00844F11" w:rsidRDefault="00844F11" w:rsidP="00844F11">
      <w:pPr>
        <w:shd w:val="solid" w:color="FFFFFF" w:fill="FFFFFF"/>
        <w:ind w:left="-142"/>
        <w:jc w:val="center"/>
        <w:rPr>
          <w:b/>
          <w:bCs/>
        </w:rPr>
      </w:pPr>
    </w:p>
    <w:p w:rsidR="00844F11" w:rsidRDefault="00844F11" w:rsidP="00844F11">
      <w:pPr>
        <w:shd w:val="solid" w:color="FFFFFF" w:fill="FFFFFF"/>
        <w:ind w:left="6379"/>
        <w:rPr>
          <w:bCs/>
        </w:rPr>
      </w:pPr>
    </w:p>
    <w:p w:rsidR="00844F11" w:rsidRDefault="00844F11" w:rsidP="00844F11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:rsidR="00844F11" w:rsidRDefault="00844F11" w:rsidP="00844F11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:rsidR="00844F11" w:rsidRDefault="00844F11" w:rsidP="00844F11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:rsidR="00844F11" w:rsidRDefault="00844F11" w:rsidP="00844F11">
      <w:pPr>
        <w:shd w:val="solid" w:color="FFFFFF" w:fill="FFFFFF"/>
        <w:ind w:left="6379" w:firstLine="0"/>
        <w:rPr>
          <w:bCs/>
        </w:rPr>
      </w:pPr>
    </w:p>
    <w:p w:rsidR="00844F11" w:rsidRDefault="00844F11" w:rsidP="00844F11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Vytautas </w:t>
      </w:r>
      <w:proofErr w:type="spellStart"/>
      <w:r>
        <w:rPr>
          <w:bCs/>
        </w:rPr>
        <w:t>Dičiūnas</w:t>
      </w:r>
      <w:proofErr w:type="spellEnd"/>
    </w:p>
    <w:p w:rsidR="00844F11" w:rsidRDefault="00844F11" w:rsidP="00844F11">
      <w:pPr>
        <w:shd w:val="solid" w:color="FFFFFF" w:fill="FFFFFF"/>
        <w:rPr>
          <w:b/>
          <w:bCs/>
        </w:rPr>
      </w:pPr>
    </w:p>
    <w:p w:rsidR="00844F11" w:rsidRDefault="00844F11" w:rsidP="00844F11">
      <w:pPr>
        <w:shd w:val="solid" w:color="FFFFFF" w:fill="FFFFFF"/>
        <w:rPr>
          <w:b/>
          <w:bCs/>
        </w:rPr>
      </w:pPr>
    </w:p>
    <w:p w:rsidR="00844F11" w:rsidRDefault="00844F11" w:rsidP="00844F11">
      <w:pPr>
        <w:shd w:val="solid" w:color="FFFFFF" w:fill="FFFFFF"/>
        <w:rPr>
          <w:b/>
          <w:bCs/>
        </w:rPr>
      </w:pPr>
    </w:p>
    <w:p w:rsidR="00844F11" w:rsidRDefault="00844F11" w:rsidP="00844F1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:rsidR="00844F11" w:rsidRDefault="00844F11" w:rsidP="00844F1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:rsidR="00844F11" w:rsidRDefault="00844F11" w:rsidP="00844F11">
      <w:pPr>
        <w:shd w:val="solid" w:color="FFFFFF" w:fill="FFFFFF"/>
        <w:jc w:val="center"/>
        <w:rPr>
          <w:b/>
          <w:bCs/>
        </w:rPr>
      </w:pPr>
    </w:p>
    <w:p w:rsidR="00844F11" w:rsidRDefault="00653766" w:rsidP="00844F11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 xml:space="preserve">2020-06-03 </w:t>
      </w:r>
      <w:r w:rsidR="00844F11">
        <w:rPr>
          <w:bCs/>
        </w:rPr>
        <w:t xml:space="preserve">Nr. </w:t>
      </w:r>
      <w:r>
        <w:rPr>
          <w:bCs/>
        </w:rPr>
        <w:t>3.3.1.</w:t>
      </w:r>
    </w:p>
    <w:p w:rsidR="00844F11" w:rsidRDefault="00844F11" w:rsidP="00844F11">
      <w:pPr>
        <w:shd w:val="solid" w:color="FFFFFF" w:fill="FFFFFF"/>
        <w:ind w:firstLine="0"/>
        <w:jc w:val="center"/>
      </w:pPr>
      <w:r>
        <w:t>Rietavas</w:t>
      </w:r>
    </w:p>
    <w:p w:rsidR="006D7E28" w:rsidRDefault="006D7E28" w:rsidP="006D7E28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5386"/>
      </w:tblGrid>
      <w:tr w:rsidR="006D7E28" w:rsidTr="00653766">
        <w:tc>
          <w:tcPr>
            <w:tcW w:w="675" w:type="dxa"/>
            <w:vAlign w:val="center"/>
          </w:tcPr>
          <w:p w:rsidR="006D7E28" w:rsidRPr="005174B9" w:rsidRDefault="006D7E28" w:rsidP="00844F11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3261" w:type="dxa"/>
            <w:vAlign w:val="center"/>
          </w:tcPr>
          <w:p w:rsidR="006D7E28" w:rsidRPr="005174B9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:rsidR="006D7E28" w:rsidRPr="005174B9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:rsidR="006D7E28" w:rsidRDefault="00AF49FC" w:rsidP="00EE79A3">
            <w:pPr>
              <w:pStyle w:val="Pagrindiniotekstotrauka"/>
              <w:tabs>
                <w:tab w:val="left" w:pos="1247"/>
              </w:tabs>
              <w:ind w:firstLine="0"/>
            </w:pPr>
            <w:r>
              <w:t>Nekilnojamojo turto</w:t>
            </w:r>
            <w:r w:rsidR="0063545A">
              <w:t xml:space="preserve"> mokesčio lengvatos teikimas pagal pateiktus prašymus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:rsidR="006D7E28" w:rsidRDefault="0063545A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Savivaldybės tar</w:t>
            </w:r>
            <w:r w:rsidR="00AF49FC">
              <w:rPr>
                <w:color w:val="000000"/>
                <w:lang w:eastAsia="lt-LT"/>
              </w:rPr>
              <w:t>yba priima sprendimus d</w:t>
            </w:r>
            <w:proofErr w:type="spellStart"/>
            <w:r w:rsidR="00AF49FC">
              <w:rPr>
                <w:color w:val="000000"/>
                <w:lang w:val="en-US" w:eastAsia="lt-LT"/>
              </w:rPr>
              <w:t>ėl</w:t>
            </w:r>
            <w:proofErr w:type="spellEnd"/>
            <w:r w:rsidR="00AF49FC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="00AF49FC">
              <w:rPr>
                <w:color w:val="000000"/>
                <w:lang w:val="en-US" w:eastAsia="lt-LT"/>
              </w:rPr>
              <w:t>nekilnojamojo</w:t>
            </w:r>
            <w:proofErr w:type="spellEnd"/>
            <w:r w:rsidR="00AF49FC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="00AF49FC">
              <w:rPr>
                <w:color w:val="000000"/>
                <w:lang w:val="en-US" w:eastAsia="lt-LT"/>
              </w:rPr>
              <w:t>turto</w:t>
            </w:r>
            <w:proofErr w:type="spellEnd"/>
            <w:r w:rsidR="00AF49FC">
              <w:rPr>
                <w:color w:val="000000"/>
                <w:lang w:val="en-US"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mokesčio lengvatos teikimo Savivaldybės biudžeto sąskaita. Taryba gali sumažinti mokesčio dydį arba atleisti nuo mokesčio mokėjimo.</w:t>
            </w:r>
          </w:p>
          <w:p w:rsidR="0063545A" w:rsidRDefault="0063545A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Juridinių ir fizini</w:t>
            </w:r>
            <w:r w:rsidR="00AF49FC">
              <w:rPr>
                <w:color w:val="000000"/>
                <w:lang w:eastAsia="lt-LT"/>
              </w:rPr>
              <w:t xml:space="preserve">ų asmenų prašymai suteikti </w:t>
            </w:r>
            <w:r w:rsidR="00AF49FC" w:rsidRPr="00AF49FC">
              <w:rPr>
                <w:color w:val="000000"/>
                <w:lang w:eastAsia="lt-LT"/>
              </w:rPr>
              <w:t>nekilnojamojo turto</w:t>
            </w:r>
            <w:r>
              <w:rPr>
                <w:color w:val="000000"/>
                <w:lang w:eastAsia="lt-LT"/>
              </w:rPr>
              <w:t xml:space="preserve"> mokesčio lengvatą teikiami svarstyti Savivaldybės tarybai, esant pa</w:t>
            </w:r>
            <w:r w:rsidR="00AF49FC">
              <w:rPr>
                <w:color w:val="000000"/>
                <w:lang w:eastAsia="lt-LT"/>
              </w:rPr>
              <w:t xml:space="preserve">reiškėjo prašymui suteikti </w:t>
            </w:r>
            <w:r w:rsidR="00AF49FC" w:rsidRPr="00AF49FC">
              <w:rPr>
                <w:color w:val="000000"/>
                <w:lang w:eastAsia="lt-LT"/>
              </w:rPr>
              <w:t>nekilnojamojo turto</w:t>
            </w:r>
            <w:r>
              <w:rPr>
                <w:color w:val="000000"/>
                <w:lang w:eastAsia="lt-LT"/>
              </w:rPr>
              <w:t xml:space="preserve"> mokesčio lengvatą. Prašyme turi būti pateikti konkretūs motyvai, dėl kurių prašoma suteikti šio mokesčio lengvatą.</w:t>
            </w:r>
          </w:p>
          <w:p w:rsidR="0063545A" w:rsidRPr="005174B9" w:rsidRDefault="0063545A" w:rsidP="0063545A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Juridini</w:t>
            </w:r>
            <w:r w:rsidR="00AF49FC">
              <w:rPr>
                <w:color w:val="000000"/>
                <w:lang w:eastAsia="lt-LT"/>
              </w:rPr>
              <w:t xml:space="preserve">ams asmenims pagal prašymą </w:t>
            </w:r>
            <w:r w:rsidR="00AF49FC" w:rsidRPr="00AF49FC">
              <w:rPr>
                <w:color w:val="000000"/>
                <w:lang w:eastAsia="lt-LT"/>
              </w:rPr>
              <w:t>nekilnojamojo turto</w:t>
            </w:r>
            <w:r>
              <w:rPr>
                <w:color w:val="000000"/>
                <w:lang w:eastAsia="lt-LT"/>
              </w:rPr>
              <w:t xml:space="preserve"> mokesčio lengvata gali būt</w:t>
            </w:r>
            <w:r w:rsidR="00AF49FC">
              <w:rPr>
                <w:color w:val="000000"/>
                <w:lang w:eastAsia="lt-LT"/>
              </w:rPr>
              <w:t>i teikiama tik tam pastatui ar jo daliai</w:t>
            </w:r>
            <w:r w:rsidR="00FB318A">
              <w:rPr>
                <w:color w:val="000000"/>
                <w:lang w:eastAsia="lt-LT"/>
              </w:rPr>
              <w:t>, kuriame vykdoma įmonės veikla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:rsidR="00CC16DA" w:rsidRDefault="006D7E28" w:rsidP="0063545A">
            <w:pPr>
              <w:pStyle w:val="Pagrindiniotekstotrauka"/>
              <w:tabs>
                <w:tab w:val="left" w:pos="1247"/>
              </w:tabs>
              <w:ind w:firstLine="0"/>
              <w:rPr>
                <w:color w:val="000000"/>
                <w:lang w:eastAsia="lt-LT"/>
              </w:rPr>
            </w:pPr>
            <w:r w:rsidRPr="005174B9">
              <w:rPr>
                <w:color w:val="000000"/>
                <w:lang w:eastAsia="lt-LT"/>
              </w:rPr>
              <w:t xml:space="preserve"> Lietuvos piliečiai,</w:t>
            </w:r>
            <w:r w:rsidR="0063545A">
              <w:rPr>
                <w:color w:val="000000"/>
                <w:lang w:eastAsia="lt-LT"/>
              </w:rPr>
              <w:t xml:space="preserve"> </w:t>
            </w:r>
            <w:r w:rsidRPr="005174B9">
              <w:rPr>
                <w:color w:val="000000"/>
                <w:lang w:eastAsia="lt-LT"/>
              </w:rPr>
              <w:t>verslo subjektai, viešojo sektoriaus subjektai</w:t>
            </w:r>
            <w:r w:rsidR="0063545A">
              <w:rPr>
                <w:color w:val="000000"/>
                <w:lang w:eastAsia="lt-LT"/>
              </w:rPr>
              <w:t>.</w:t>
            </w:r>
            <w:r w:rsidR="00CC16DA">
              <w:rPr>
                <w:color w:val="000000"/>
                <w:lang w:eastAsia="lt-LT"/>
              </w:rPr>
              <w:t xml:space="preserve"> </w:t>
            </w:r>
          </w:p>
          <w:p w:rsidR="006D7E28" w:rsidRDefault="00CC16DA" w:rsidP="0063545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Asmenys, prašantys mokesčių lengvatų, turi būti registruoti Rietavo savivaldybės teritorijoje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:rsidR="006D7E28" w:rsidRDefault="00CC16DA" w:rsidP="00CC16D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P</w:t>
            </w:r>
            <w:r w:rsidR="006D7E28" w:rsidRPr="005174B9">
              <w:rPr>
                <w:color w:val="000000"/>
                <w:lang w:eastAsia="lt-LT"/>
              </w:rPr>
              <w:t xml:space="preserve">aslauga teikiama neelektroninėmis priemonėmis 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5386" w:type="dxa"/>
          </w:tcPr>
          <w:p w:rsidR="006D7E28" w:rsidRDefault="00CC16DA" w:rsidP="00CC16D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P</w:t>
            </w:r>
            <w:r w:rsidR="006D7E28" w:rsidRPr="005174B9">
              <w:rPr>
                <w:color w:val="000000"/>
                <w:lang w:eastAsia="lt-LT"/>
              </w:rPr>
              <w:t>aslauga teikiama savarankiškai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</w:tcPr>
          <w:p w:rsidR="006D7E28" w:rsidRPr="001A0889" w:rsidRDefault="00CC16DA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Paslauga teikiama neatlygintinai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</w:tcPr>
          <w:p w:rsidR="006D7E28" w:rsidRPr="005174B9" w:rsidRDefault="00CC16DA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Suteikiama lengvata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3261" w:type="dxa"/>
          </w:tcPr>
          <w:p w:rsidR="006D7E28" w:rsidRDefault="00FB318A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reglamentuojanty</w:t>
            </w:r>
            <w:r w:rsidR="006D7E28">
              <w:t>s paslaugos teikimą</w:t>
            </w:r>
          </w:p>
        </w:tc>
        <w:tc>
          <w:tcPr>
            <w:tcW w:w="5386" w:type="dxa"/>
          </w:tcPr>
          <w:p w:rsidR="006D7E28" w:rsidRDefault="00CC16DA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Lietuvos Respublikos vietos savivaldos įstatymas</w:t>
            </w:r>
            <w:r w:rsidR="00FB318A">
              <w:rPr>
                <w:color w:val="000000"/>
                <w:lang w:eastAsia="lt-LT"/>
              </w:rPr>
              <w:t>.</w:t>
            </w:r>
            <w:r w:rsidR="00126CB1">
              <w:rPr>
                <w:color w:val="000000"/>
                <w:lang w:eastAsia="lt-LT"/>
              </w:rPr>
              <w:t xml:space="preserve"> </w:t>
            </w:r>
          </w:p>
          <w:p w:rsidR="00CC16DA" w:rsidRDefault="00AF49FC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Lietuvos Respublikos nekilnojamo turto</w:t>
            </w:r>
            <w:r w:rsidR="00CC16DA">
              <w:rPr>
                <w:color w:val="000000"/>
                <w:lang w:eastAsia="lt-LT"/>
              </w:rPr>
              <w:t xml:space="preserve"> mokesčio įstatymas</w:t>
            </w:r>
            <w:r w:rsidR="00FB318A">
              <w:rPr>
                <w:color w:val="000000"/>
                <w:lang w:eastAsia="lt-LT"/>
              </w:rPr>
              <w:t>.</w:t>
            </w:r>
            <w:r w:rsidR="00CC16DA">
              <w:rPr>
                <w:color w:val="000000"/>
                <w:lang w:eastAsia="lt-LT"/>
              </w:rPr>
              <w:t xml:space="preserve"> </w:t>
            </w:r>
          </w:p>
          <w:p w:rsidR="00CC16DA" w:rsidRPr="005174B9" w:rsidRDefault="00CC16DA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Rietavo savivaldybės tarybos 2012 m. rugsėjo 20 d. </w:t>
            </w:r>
            <w:r>
              <w:rPr>
                <w:color w:val="000000"/>
                <w:lang w:eastAsia="lt-LT"/>
              </w:rPr>
              <w:lastRenderedPageBreak/>
              <w:t>sprendimas Nr. T1-162 „Dėl žemės, valstybinės žemės nuomos ir nekilnojamojo turto mokesčių lengvatų teikimo pagal atskirus prašymus tvarkos patvirtinimo“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9.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:rsidR="006D7E28" w:rsidRPr="005174B9" w:rsidRDefault="006D7E28" w:rsidP="00660F0F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174B9">
              <w:rPr>
                <w:color w:val="auto"/>
                <w:sz w:val="24"/>
                <w:szCs w:val="24"/>
              </w:rPr>
              <w:t>Pateikiama prašymo, kurį turi užpildyti ir pateikti interesantas norėdamas gauti paslaugą, forma</w:t>
            </w:r>
            <w:r w:rsidR="00FB318A">
              <w:rPr>
                <w:color w:val="auto"/>
                <w:sz w:val="24"/>
                <w:szCs w:val="24"/>
              </w:rPr>
              <w:t>.</w:t>
            </w:r>
            <w:r w:rsidRPr="005174B9">
              <w:rPr>
                <w:color w:val="auto"/>
                <w:sz w:val="24"/>
                <w:szCs w:val="24"/>
              </w:rPr>
              <w:t xml:space="preserve">  Pateikiami </w:t>
            </w:r>
            <w:proofErr w:type="spellStart"/>
            <w:r w:rsidRPr="005174B9">
              <w:rPr>
                <w:i/>
                <w:color w:val="auto"/>
                <w:sz w:val="24"/>
                <w:szCs w:val="24"/>
              </w:rPr>
              <w:t>docx</w:t>
            </w:r>
            <w:proofErr w:type="spellEnd"/>
            <w:r w:rsidRPr="005174B9">
              <w:rPr>
                <w:color w:val="auto"/>
                <w:sz w:val="24"/>
                <w:szCs w:val="24"/>
              </w:rPr>
              <w:t xml:space="preserve"> formato dokumentai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3261" w:type="dxa"/>
          </w:tcPr>
          <w:p w:rsidR="006D7E28" w:rsidRPr="005174B9" w:rsidRDefault="006D7E28" w:rsidP="00EE79A3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:rsidR="006D7E28" w:rsidRDefault="00CC16DA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Prašymas</w:t>
            </w:r>
            <w:r w:rsidR="00844F11">
              <w:rPr>
                <w:szCs w:val="24"/>
                <w:lang w:eastAsia="lt-LT"/>
              </w:rPr>
              <w:t>.</w:t>
            </w:r>
          </w:p>
          <w:p w:rsidR="00CC16DA" w:rsidRDefault="00FB318A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Pažyma apie p</w:t>
            </w:r>
            <w:r w:rsidR="00CC16DA">
              <w:rPr>
                <w:szCs w:val="24"/>
                <w:lang w:eastAsia="lt-LT"/>
              </w:rPr>
              <w:t>areiškėjo deklaruotą gyvenamąją vietą (fiziniai asmenys)</w:t>
            </w:r>
            <w:r>
              <w:rPr>
                <w:szCs w:val="24"/>
                <w:lang w:eastAsia="lt-LT"/>
              </w:rPr>
              <w:t>.</w:t>
            </w:r>
          </w:p>
          <w:p w:rsidR="00CC16DA" w:rsidRDefault="00CC16DA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Įmonės registracijos </w:t>
            </w:r>
            <w:r w:rsidR="00A96FD3">
              <w:rPr>
                <w:szCs w:val="24"/>
                <w:lang w:eastAsia="lt-LT"/>
              </w:rPr>
              <w:t>pažymėjimo kopija (juridiniai asmenys)</w:t>
            </w:r>
            <w:r w:rsidR="00FB318A">
              <w:rPr>
                <w:szCs w:val="24"/>
                <w:lang w:eastAsia="lt-LT"/>
              </w:rPr>
              <w:t>.</w:t>
            </w:r>
          </w:p>
          <w:p w:rsidR="00A96FD3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AF49FC">
              <w:rPr>
                <w:szCs w:val="24"/>
                <w:lang w:eastAsia="lt-LT"/>
              </w:rPr>
              <w:t>N</w:t>
            </w:r>
            <w:r w:rsidR="00AF49FC" w:rsidRPr="00AF49FC">
              <w:rPr>
                <w:szCs w:val="24"/>
                <w:lang w:eastAsia="lt-LT"/>
              </w:rPr>
              <w:t xml:space="preserve">ekilnojamojo turto </w:t>
            </w:r>
            <w:r>
              <w:rPr>
                <w:szCs w:val="24"/>
                <w:lang w:eastAsia="lt-LT"/>
              </w:rPr>
              <w:t>mokesčio metinės deklaracijos, gautos iš Valstybinės mokesčių inspekcijos, kopija</w:t>
            </w:r>
            <w:r w:rsidR="00FB318A">
              <w:rPr>
                <w:szCs w:val="24"/>
                <w:lang w:eastAsia="lt-LT"/>
              </w:rPr>
              <w:t>.</w:t>
            </w:r>
          </w:p>
          <w:p w:rsidR="00A96FD3" w:rsidRPr="005174B9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Dokumentų, patvirtinančių atitinkamų mokėtojo prašyme  nurodytų motyvų dėl lengvatos suteikimo, kopijos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3261" w:type="dxa"/>
          </w:tcPr>
          <w:p w:rsidR="006D7E28" w:rsidRPr="005174B9" w:rsidRDefault="006D7E28" w:rsidP="00EE79A3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</w:tcPr>
          <w:p w:rsidR="006D7E28" w:rsidRPr="005174B9" w:rsidRDefault="006D7E28" w:rsidP="00EE79A3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:rsidR="00A96FD3" w:rsidRDefault="00AF49FC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Vanda Galdi</w:t>
            </w:r>
            <w:r w:rsidR="00A96FD3">
              <w:rPr>
                <w:szCs w:val="24"/>
                <w:lang w:eastAsia="lt-LT"/>
              </w:rPr>
              <w:t>kienė</w:t>
            </w:r>
          </w:p>
          <w:p w:rsidR="00AF49FC" w:rsidRDefault="00AF49FC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Finansų skyriaus vyresn. specialistė</w:t>
            </w:r>
          </w:p>
          <w:p w:rsidR="00A96FD3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73</w:t>
            </w:r>
            <w:r w:rsidR="00FB318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217</w:t>
            </w:r>
          </w:p>
          <w:p w:rsidR="00A96FD3" w:rsidRPr="00A96FD3" w:rsidRDefault="00A96FD3" w:rsidP="00EE79A3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El.</w:t>
            </w:r>
            <w:r w:rsidR="00FB318A">
              <w:rPr>
                <w:szCs w:val="24"/>
                <w:lang w:eastAsia="lt-LT"/>
              </w:rPr>
              <w:t xml:space="preserve"> </w:t>
            </w:r>
            <w:r w:rsidR="00AF49FC">
              <w:rPr>
                <w:szCs w:val="24"/>
                <w:lang w:eastAsia="lt-LT"/>
              </w:rPr>
              <w:t xml:space="preserve">p. </w:t>
            </w:r>
            <w:proofErr w:type="spellStart"/>
            <w:r w:rsidR="00AF49FC">
              <w:rPr>
                <w:szCs w:val="24"/>
                <w:lang w:eastAsia="lt-LT"/>
              </w:rPr>
              <w:t>vanda.galdi</w:t>
            </w:r>
            <w:r>
              <w:rPr>
                <w:szCs w:val="24"/>
                <w:lang w:eastAsia="lt-LT"/>
              </w:rPr>
              <w:t>kiene</w:t>
            </w:r>
            <w:proofErr w:type="spellEnd"/>
            <w:r>
              <w:rPr>
                <w:szCs w:val="24"/>
                <w:lang w:val="en-US" w:eastAsia="lt-LT"/>
              </w:rPr>
              <w:t>@</w:t>
            </w:r>
            <w:proofErr w:type="spellStart"/>
            <w:r>
              <w:rPr>
                <w:szCs w:val="24"/>
                <w:lang w:val="en-US" w:eastAsia="lt-LT"/>
              </w:rPr>
              <w:t>rietavas.lt</w:t>
            </w:r>
            <w:proofErr w:type="spellEnd"/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:rsidR="006D7E28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Vytautas </w:t>
            </w:r>
            <w:proofErr w:type="spellStart"/>
            <w:r>
              <w:rPr>
                <w:szCs w:val="24"/>
                <w:lang w:eastAsia="lt-LT"/>
              </w:rPr>
              <w:t>Dičiūnas</w:t>
            </w:r>
            <w:proofErr w:type="spellEnd"/>
          </w:p>
          <w:p w:rsidR="00A96FD3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administracijos direktorius</w:t>
            </w:r>
          </w:p>
          <w:p w:rsidR="00A96FD3" w:rsidRDefault="00A96FD3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73</w:t>
            </w:r>
            <w:r w:rsidR="00FB318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202</w:t>
            </w:r>
          </w:p>
          <w:p w:rsidR="00A96FD3" w:rsidRDefault="00A96FD3" w:rsidP="00A96FD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</w:t>
            </w:r>
            <w:r w:rsidR="00FB318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p.  vytautas.diciunas@rietavas.lt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:rsidR="006D7E28" w:rsidRDefault="00A96FD3" w:rsidP="00FB318A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Prašymai dėl mokesčio lengvatos nagrinėjami Savivaldybės tarybos komitetuose. Sprendimai dėl mokesčio lengvatos taikymo  priimami Savivaldybės tarybos posėdžiuose. Apie tai informuojami prašymų teikėjai. Komitetui nepritarus taikyti mokesčių lengvatas, prašymų teikėjai apie</w:t>
            </w:r>
            <w:r w:rsidR="00FB318A">
              <w:rPr>
                <w:szCs w:val="24"/>
                <w:lang w:eastAsia="lt-LT"/>
              </w:rPr>
              <w:t xml:space="preserve"> tai  taip pat yra informuojami</w:t>
            </w:r>
            <w:r w:rsidR="00AF49F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6D7E28" w:rsidTr="00653766">
        <w:tc>
          <w:tcPr>
            <w:tcW w:w="675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3261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:rsidR="006D7E28" w:rsidRDefault="006D7E28" w:rsidP="00EE79A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</w:tbl>
    <w:p w:rsidR="00DB7246" w:rsidRDefault="00DB7246"/>
    <w:p w:rsidR="00E5131A" w:rsidRDefault="00E5131A">
      <w:pPr>
        <w:spacing w:after="200" w:line="276" w:lineRule="auto"/>
        <w:ind w:firstLine="0"/>
        <w:jc w:val="left"/>
      </w:pPr>
    </w:p>
    <w:p w:rsidR="00DB7246" w:rsidRPr="00844F11" w:rsidRDefault="00DB7246">
      <w:pPr>
        <w:spacing w:after="200" w:line="276" w:lineRule="auto"/>
        <w:ind w:firstLine="0"/>
        <w:jc w:val="left"/>
      </w:pPr>
    </w:p>
    <w:sectPr w:rsidR="00DB7246" w:rsidRPr="00844F11" w:rsidSect="00272D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6D7E28"/>
    <w:rsid w:val="00023F8B"/>
    <w:rsid w:val="00126CB1"/>
    <w:rsid w:val="001737AC"/>
    <w:rsid w:val="00226AEB"/>
    <w:rsid w:val="00272D29"/>
    <w:rsid w:val="00304929"/>
    <w:rsid w:val="005118C6"/>
    <w:rsid w:val="0063545A"/>
    <w:rsid w:val="00653766"/>
    <w:rsid w:val="00660F0F"/>
    <w:rsid w:val="006C248D"/>
    <w:rsid w:val="006D7E28"/>
    <w:rsid w:val="007E72FC"/>
    <w:rsid w:val="008266AC"/>
    <w:rsid w:val="00844F11"/>
    <w:rsid w:val="009607E3"/>
    <w:rsid w:val="009D58EE"/>
    <w:rsid w:val="00A96FD3"/>
    <w:rsid w:val="00AF49FC"/>
    <w:rsid w:val="00AF69AF"/>
    <w:rsid w:val="00B712A9"/>
    <w:rsid w:val="00CC16DA"/>
    <w:rsid w:val="00D345B5"/>
    <w:rsid w:val="00DB7246"/>
    <w:rsid w:val="00E5131A"/>
    <w:rsid w:val="00F263E1"/>
    <w:rsid w:val="00F31DD2"/>
    <w:rsid w:val="00FA2480"/>
    <w:rsid w:val="00FB318A"/>
    <w:rsid w:val="00FD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7E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D7E28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D7E28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6D7E2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31D3E-2660-4D27-BFAE-AEFA93CC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2019-12-03T11:25:00Z</cp:lastPrinted>
  <dcterms:created xsi:type="dcterms:W3CDTF">2020-07-24T11:26:00Z</dcterms:created>
  <dcterms:modified xsi:type="dcterms:W3CDTF">2020-07-24T11:26:00Z</dcterms:modified>
</cp:coreProperties>
</file>